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E7FA9" w14:textId="1EDE51EE" w:rsidR="009A02EC" w:rsidRPr="00AF1595" w:rsidRDefault="009A02EC" w:rsidP="009A02EC">
      <w:pPr>
        <w:pStyle w:val="Header"/>
        <w:tabs>
          <w:tab w:val="right" w:pos="9639"/>
        </w:tabs>
        <w:rPr>
          <w:rFonts w:ascii="Times New Roman" w:hAnsi="Times New Roman"/>
          <w:noProof w:val="0"/>
          <w:sz w:val="24"/>
        </w:rPr>
      </w:pPr>
      <w:r w:rsidRPr="00AF1595">
        <w:rPr>
          <w:rFonts w:ascii="Times New Roman" w:hAnsi="Times New Roman"/>
          <w:noProof w:val="0"/>
          <w:sz w:val="24"/>
        </w:rPr>
        <w:t>3GPP TSG-RAN WG</w:t>
      </w:r>
      <w:r w:rsidR="00BF3EEB" w:rsidRPr="00AF1595">
        <w:rPr>
          <w:rFonts w:ascii="Times New Roman" w:hAnsi="Times New Roman"/>
          <w:noProof w:val="0"/>
          <w:sz w:val="24"/>
        </w:rPr>
        <w:t>2</w:t>
      </w:r>
      <w:r w:rsidRPr="00AF1595">
        <w:rPr>
          <w:rFonts w:ascii="Times New Roman" w:hAnsi="Times New Roman"/>
          <w:noProof w:val="0"/>
          <w:sz w:val="24"/>
        </w:rPr>
        <w:t xml:space="preserve"> Meeting #</w:t>
      </w:r>
      <w:r w:rsidR="00BF3EEB" w:rsidRPr="00AF1595">
        <w:rPr>
          <w:rFonts w:ascii="Times New Roman" w:hAnsi="Times New Roman"/>
          <w:noProof w:val="0"/>
          <w:sz w:val="24"/>
        </w:rPr>
        <w:t>12</w:t>
      </w:r>
      <w:r w:rsidR="00D9460D" w:rsidRPr="00AF1595">
        <w:rPr>
          <w:rFonts w:ascii="Times New Roman" w:hAnsi="Times New Roman"/>
          <w:noProof w:val="0"/>
          <w:sz w:val="24"/>
        </w:rPr>
        <w:t>7</w:t>
      </w:r>
      <w:r w:rsidRPr="00AF1595">
        <w:rPr>
          <w:rFonts w:ascii="Times New Roman" w:hAnsi="Times New Roman"/>
          <w:noProof w:val="0"/>
          <w:sz w:val="24"/>
        </w:rPr>
        <w:tab/>
      </w:r>
      <w:r w:rsidR="00CF16E9" w:rsidRPr="00CF16E9">
        <w:rPr>
          <w:rFonts w:ascii="Times New Roman" w:hAnsi="Times New Roman"/>
          <w:bCs/>
          <w:i/>
          <w:noProof w:val="0"/>
          <w:sz w:val="28"/>
        </w:rPr>
        <w:t>R2-2407208</w:t>
      </w:r>
    </w:p>
    <w:p w14:paraId="22F431E4" w14:textId="05B63ED4" w:rsidR="002E2FAF" w:rsidRPr="00AF1595" w:rsidRDefault="00166366">
      <w:pPr>
        <w:pStyle w:val="Header"/>
        <w:tabs>
          <w:tab w:val="right" w:pos="10206"/>
        </w:tabs>
        <w:rPr>
          <w:rFonts w:ascii="Times New Roman" w:hAnsi="Times New Roman"/>
          <w:noProof w:val="0"/>
          <w:sz w:val="24"/>
        </w:rPr>
      </w:pPr>
      <w:r w:rsidRPr="00AF1595">
        <w:rPr>
          <w:rFonts w:ascii="Times New Roman" w:hAnsi="Times New Roman"/>
          <w:noProof w:val="0"/>
          <w:sz w:val="24"/>
        </w:rPr>
        <w:t>Maastric</w:t>
      </w:r>
      <w:r w:rsidR="00837F4F" w:rsidRPr="00AF1595">
        <w:rPr>
          <w:rFonts w:ascii="Times New Roman" w:hAnsi="Times New Roman"/>
          <w:noProof w:val="0"/>
          <w:sz w:val="24"/>
        </w:rPr>
        <w:t>h</w:t>
      </w:r>
      <w:r w:rsidRPr="00AF1595">
        <w:rPr>
          <w:rFonts w:ascii="Times New Roman" w:hAnsi="Times New Roman"/>
          <w:noProof w:val="0"/>
          <w:sz w:val="24"/>
        </w:rPr>
        <w:t>t</w:t>
      </w:r>
      <w:r w:rsidR="00614E92" w:rsidRPr="00AF1595">
        <w:rPr>
          <w:rFonts w:ascii="Times New Roman" w:hAnsi="Times New Roman"/>
          <w:noProof w:val="0"/>
          <w:sz w:val="24"/>
        </w:rPr>
        <w:t xml:space="preserve">, </w:t>
      </w:r>
      <w:r w:rsidR="00837F4F" w:rsidRPr="00AF1595">
        <w:rPr>
          <w:rFonts w:ascii="Times New Roman" w:hAnsi="Times New Roman"/>
          <w:noProof w:val="0"/>
          <w:sz w:val="24"/>
        </w:rPr>
        <w:t>Netherland</w:t>
      </w:r>
      <w:r w:rsidR="0057333E" w:rsidRPr="00AF1595">
        <w:rPr>
          <w:rFonts w:ascii="Times New Roman" w:hAnsi="Times New Roman"/>
          <w:noProof w:val="0"/>
          <w:sz w:val="24"/>
        </w:rPr>
        <w:t>s</w:t>
      </w:r>
      <w:r w:rsidR="00837F4F" w:rsidRPr="00AF1595">
        <w:rPr>
          <w:rFonts w:ascii="Times New Roman" w:hAnsi="Times New Roman"/>
          <w:noProof w:val="0"/>
          <w:sz w:val="24"/>
        </w:rPr>
        <w:t xml:space="preserve">, </w:t>
      </w:r>
      <w:r w:rsidR="007C5B25" w:rsidRPr="00AF1595">
        <w:rPr>
          <w:rFonts w:ascii="Times New Roman" w:hAnsi="Times New Roman"/>
          <w:noProof w:val="0"/>
          <w:sz w:val="24"/>
        </w:rPr>
        <w:t>19</w:t>
      </w:r>
      <w:r w:rsidR="007C5B25" w:rsidRPr="00AF1595">
        <w:rPr>
          <w:rFonts w:ascii="Times New Roman" w:hAnsi="Times New Roman"/>
          <w:noProof w:val="0"/>
          <w:sz w:val="24"/>
          <w:vertAlign w:val="superscript"/>
        </w:rPr>
        <w:t>th</w:t>
      </w:r>
      <w:r w:rsidR="007C5B25" w:rsidRPr="00AF1595">
        <w:rPr>
          <w:rFonts w:ascii="Times New Roman" w:hAnsi="Times New Roman"/>
          <w:noProof w:val="0"/>
          <w:sz w:val="24"/>
        </w:rPr>
        <w:t xml:space="preserve"> – 23</w:t>
      </w:r>
      <w:r w:rsidR="007C5B25" w:rsidRPr="00AF1595">
        <w:rPr>
          <w:rFonts w:ascii="Times New Roman" w:hAnsi="Times New Roman"/>
          <w:noProof w:val="0"/>
          <w:sz w:val="24"/>
          <w:vertAlign w:val="superscript"/>
        </w:rPr>
        <w:t>rd</w:t>
      </w:r>
      <w:r w:rsidR="007C5B25" w:rsidRPr="00AF1595">
        <w:rPr>
          <w:rFonts w:ascii="Times New Roman" w:hAnsi="Times New Roman"/>
          <w:noProof w:val="0"/>
          <w:sz w:val="24"/>
        </w:rPr>
        <w:t xml:space="preserve"> Aug, 2024</w:t>
      </w:r>
    </w:p>
    <w:p w14:paraId="0D2AB3D9" w14:textId="77777777" w:rsidR="002E2FAF" w:rsidRPr="00AF1595" w:rsidRDefault="002E2FAF">
      <w:pPr>
        <w:pStyle w:val="RecCCITT"/>
        <w:keepNext w:val="0"/>
        <w:keepLines w:val="0"/>
      </w:pPr>
    </w:p>
    <w:p w14:paraId="3A425244" w14:textId="08C23D48" w:rsidR="002E2FAF" w:rsidRPr="00AF1595" w:rsidRDefault="002E2FAF" w:rsidP="00B02CB3">
      <w:pPr>
        <w:tabs>
          <w:tab w:val="left" w:pos="2127"/>
        </w:tabs>
        <w:spacing w:before="120" w:after="0"/>
        <w:ind w:left="2131" w:hanging="2131"/>
        <w:rPr>
          <w:b/>
          <w:sz w:val="24"/>
        </w:rPr>
      </w:pPr>
      <w:r w:rsidRPr="00AF1595">
        <w:rPr>
          <w:b/>
          <w:sz w:val="24"/>
        </w:rPr>
        <w:t>Source:</w:t>
      </w:r>
      <w:r w:rsidRPr="00AF1595">
        <w:rPr>
          <w:b/>
          <w:sz w:val="24"/>
        </w:rPr>
        <w:tab/>
      </w:r>
      <w:r w:rsidRPr="00AF1595">
        <w:rPr>
          <w:b/>
          <w:bCs/>
          <w:sz w:val="24"/>
        </w:rPr>
        <w:t>Panasonic</w:t>
      </w:r>
    </w:p>
    <w:p w14:paraId="3F1D3B3D" w14:textId="23A6ACD9" w:rsidR="002E2FAF" w:rsidRPr="00AF1595" w:rsidRDefault="002E2FAF" w:rsidP="000F7DEF">
      <w:pPr>
        <w:tabs>
          <w:tab w:val="left" w:pos="2127"/>
        </w:tabs>
        <w:spacing w:before="120" w:after="0"/>
        <w:ind w:left="2127" w:hanging="2127"/>
        <w:rPr>
          <w:b/>
          <w:bCs/>
          <w:sz w:val="24"/>
        </w:rPr>
      </w:pPr>
      <w:r w:rsidRPr="00AF1595">
        <w:rPr>
          <w:b/>
          <w:sz w:val="24"/>
        </w:rPr>
        <w:t xml:space="preserve">Title: </w:t>
      </w:r>
      <w:r w:rsidRPr="00AF1595">
        <w:rPr>
          <w:b/>
          <w:sz w:val="24"/>
        </w:rPr>
        <w:tab/>
      </w:r>
      <w:r w:rsidR="00BF3EEB" w:rsidRPr="00AF1595">
        <w:rPr>
          <w:b/>
          <w:sz w:val="24"/>
        </w:rPr>
        <w:t>Event</w:t>
      </w:r>
      <w:r w:rsidR="000F5AAD" w:rsidRPr="00AF1595">
        <w:rPr>
          <w:b/>
          <w:bCs/>
          <w:sz w:val="24"/>
        </w:rPr>
        <w:t xml:space="preserve"> triggered reporting </w:t>
      </w:r>
      <w:r w:rsidR="001F4426" w:rsidRPr="00AF1595">
        <w:rPr>
          <w:b/>
          <w:bCs/>
          <w:sz w:val="24"/>
        </w:rPr>
        <w:t xml:space="preserve">enhancements </w:t>
      </w:r>
      <w:r w:rsidR="000F5AAD" w:rsidRPr="00AF1595">
        <w:rPr>
          <w:b/>
          <w:bCs/>
          <w:sz w:val="24"/>
        </w:rPr>
        <w:t>for LTM</w:t>
      </w:r>
    </w:p>
    <w:p w14:paraId="0E20CACB" w14:textId="3AE0ABB2" w:rsidR="00B30FD2" w:rsidRPr="00AF1595" w:rsidRDefault="00B30FD2" w:rsidP="000F7DEF">
      <w:pPr>
        <w:tabs>
          <w:tab w:val="left" w:pos="2127"/>
        </w:tabs>
        <w:spacing w:before="120" w:after="0"/>
        <w:ind w:left="2127" w:hanging="2127"/>
        <w:rPr>
          <w:b/>
          <w:bCs/>
          <w:sz w:val="24"/>
        </w:rPr>
      </w:pPr>
      <w:r w:rsidRPr="00AF1595">
        <w:rPr>
          <w:b/>
          <w:sz w:val="24"/>
        </w:rPr>
        <w:t>Agenda Item:</w:t>
      </w:r>
      <w:r w:rsidR="00B65662" w:rsidRPr="00AF1595">
        <w:rPr>
          <w:b/>
          <w:sz w:val="24"/>
        </w:rPr>
        <w:tab/>
      </w:r>
      <w:r w:rsidR="00383DD0" w:rsidRPr="00AF1595">
        <w:rPr>
          <w:b/>
          <w:sz w:val="24"/>
        </w:rPr>
        <w:t>8.6.4</w:t>
      </w:r>
    </w:p>
    <w:p w14:paraId="5F767371" w14:textId="5FBB037F" w:rsidR="002E2FAF" w:rsidRPr="00AF1595" w:rsidRDefault="002E2FAF" w:rsidP="00B02CB3">
      <w:pPr>
        <w:tabs>
          <w:tab w:val="left" w:pos="2127"/>
        </w:tabs>
        <w:spacing w:before="120" w:after="0"/>
        <w:rPr>
          <w:b/>
          <w:bCs/>
          <w:sz w:val="24"/>
        </w:rPr>
      </w:pPr>
      <w:r w:rsidRPr="00AF1595">
        <w:rPr>
          <w:b/>
          <w:sz w:val="24"/>
        </w:rPr>
        <w:t>Document for:</w:t>
      </w:r>
      <w:r w:rsidRPr="00AF1595">
        <w:rPr>
          <w:sz w:val="24"/>
        </w:rPr>
        <w:tab/>
      </w:r>
      <w:r w:rsidR="000F5AAD" w:rsidRPr="00AF1595">
        <w:rPr>
          <w:b/>
          <w:bCs/>
          <w:sz w:val="24"/>
        </w:rPr>
        <w:t>Discussion and Decision</w:t>
      </w:r>
    </w:p>
    <w:p w14:paraId="5E379F8C" w14:textId="77777777" w:rsidR="002E2FAF" w:rsidRPr="00AF1595" w:rsidRDefault="002E2FAF">
      <w:pPr>
        <w:pStyle w:val="Heading1"/>
        <w:rPr>
          <w:rFonts w:ascii="Times New Roman" w:hAnsi="Times New Roman"/>
        </w:rPr>
      </w:pPr>
      <w:r w:rsidRPr="00AF1595">
        <w:rPr>
          <w:rFonts w:ascii="Times New Roman" w:hAnsi="Times New Roman"/>
        </w:rPr>
        <w:t>Introduction</w:t>
      </w:r>
    </w:p>
    <w:p w14:paraId="12C1A0DB" w14:textId="521873DE" w:rsidR="00053427" w:rsidRPr="00AF1595" w:rsidRDefault="00FD6D2B" w:rsidP="00F25140">
      <w:pPr>
        <w:pStyle w:val="BodyText"/>
        <w:spacing w:beforeLines="50" w:before="120" w:afterLines="50" w:after="120"/>
        <w:rPr>
          <w:lang w:eastAsia="zh-CN"/>
        </w:rPr>
      </w:pPr>
      <w:r w:rsidRPr="00AF1595">
        <w:rPr>
          <w:lang w:eastAsia="zh-CN"/>
        </w:rPr>
        <w:t>As per</w:t>
      </w:r>
      <w:r w:rsidR="00D53AE7" w:rsidRPr="00AF1595">
        <w:rPr>
          <w:lang w:eastAsia="zh-CN"/>
        </w:rPr>
        <w:t xml:space="preserve"> WID </w:t>
      </w:r>
      <w:r w:rsidR="00D53AE7" w:rsidRPr="00AF1595">
        <w:rPr>
          <w:lang w:eastAsia="zh-CN"/>
        </w:rPr>
        <w:fldChar w:fldCharType="begin"/>
      </w:r>
      <w:r w:rsidR="00D53AE7" w:rsidRPr="00AF1595">
        <w:rPr>
          <w:lang w:eastAsia="zh-CN"/>
        </w:rPr>
        <w:instrText xml:space="preserve"> REF _Ref160438305 \n \h  \* MERGEFORMAT </w:instrText>
      </w:r>
      <w:r w:rsidR="00D53AE7" w:rsidRPr="00AF1595">
        <w:rPr>
          <w:lang w:eastAsia="zh-CN"/>
        </w:rPr>
      </w:r>
      <w:r w:rsidR="00D53AE7" w:rsidRPr="00AF1595">
        <w:rPr>
          <w:lang w:eastAsia="zh-CN"/>
        </w:rPr>
        <w:fldChar w:fldCharType="separate"/>
      </w:r>
      <w:r w:rsidR="00D53AE7" w:rsidRPr="00AF1595">
        <w:rPr>
          <w:lang w:eastAsia="zh-CN"/>
        </w:rPr>
        <w:t>[1]</w:t>
      </w:r>
      <w:r w:rsidR="00D53AE7" w:rsidRPr="00AF1595">
        <w:rPr>
          <w:lang w:eastAsia="zh-CN"/>
        </w:rPr>
        <w:fldChar w:fldCharType="end"/>
      </w:r>
      <w:r w:rsidR="00D53AE7" w:rsidRPr="00AF1595">
        <w:rPr>
          <w:lang w:eastAsia="zh-CN"/>
        </w:rPr>
        <w:t xml:space="preserve"> objective</w:t>
      </w:r>
      <w:r w:rsidR="00172B3B" w:rsidRPr="00AF1595">
        <w:rPr>
          <w:lang w:eastAsia="zh-CN"/>
        </w:rPr>
        <w:t>s</w:t>
      </w:r>
      <w:r w:rsidR="00D53AE7" w:rsidRPr="00AF1595">
        <w:rPr>
          <w:lang w:eastAsia="zh-CN"/>
        </w:rPr>
        <w:t xml:space="preserve"> to enhance measurement reporting in R-19 LTM, </w:t>
      </w:r>
      <w:r w:rsidR="00053427" w:rsidRPr="00AF1595">
        <w:rPr>
          <w:lang w:eastAsia="zh-CN"/>
        </w:rPr>
        <w:t>RAN2</w:t>
      </w:r>
      <w:r w:rsidR="00536510" w:rsidRPr="00AF1595">
        <w:rPr>
          <w:lang w:eastAsia="zh-CN"/>
        </w:rPr>
        <w:t xml:space="preserve"> </w:t>
      </w:r>
      <w:r w:rsidR="00E45BD7" w:rsidRPr="00AF1595">
        <w:rPr>
          <w:lang w:eastAsia="zh-CN"/>
        </w:rPr>
        <w:t>had</w:t>
      </w:r>
      <w:r w:rsidR="00FE1A62" w:rsidRPr="00AF1595">
        <w:rPr>
          <w:lang w:eastAsia="zh-CN"/>
        </w:rPr>
        <w:t xml:space="preserve"> discuss</w:t>
      </w:r>
      <w:r w:rsidR="00A71166" w:rsidRPr="00AF1595">
        <w:rPr>
          <w:lang w:eastAsia="zh-CN"/>
        </w:rPr>
        <w:t>ed</w:t>
      </w:r>
      <w:r w:rsidR="00536510" w:rsidRPr="00AF1595">
        <w:rPr>
          <w:lang w:eastAsia="zh-CN"/>
        </w:rPr>
        <w:t xml:space="preserve"> further </w:t>
      </w:r>
      <w:r w:rsidR="004E0AEF" w:rsidRPr="00AF1595">
        <w:rPr>
          <w:lang w:eastAsia="zh-CN"/>
        </w:rPr>
        <w:t>during</w:t>
      </w:r>
      <w:r w:rsidR="00536510" w:rsidRPr="00AF1595">
        <w:rPr>
          <w:lang w:eastAsia="zh-CN"/>
        </w:rPr>
        <w:t xml:space="preserve"> RAN2#126 meeting, </w:t>
      </w:r>
      <w:r w:rsidR="00A71166" w:rsidRPr="00AF1595">
        <w:rPr>
          <w:lang w:eastAsia="zh-CN"/>
        </w:rPr>
        <w:t xml:space="preserve">on </w:t>
      </w:r>
      <w:r w:rsidR="00703851" w:rsidRPr="00AF1595">
        <w:rPr>
          <w:lang w:eastAsia="zh-CN"/>
        </w:rPr>
        <w:t xml:space="preserve">introducing </w:t>
      </w:r>
      <w:r w:rsidR="00053427" w:rsidRPr="00AF1595">
        <w:rPr>
          <w:lang w:eastAsia="zh-CN"/>
        </w:rPr>
        <w:t xml:space="preserve">event triggered L1 measurement </w:t>
      </w:r>
      <w:r w:rsidR="005367EF" w:rsidRPr="00AF1595">
        <w:rPr>
          <w:lang w:eastAsia="zh-CN"/>
        </w:rPr>
        <w:t xml:space="preserve">reporting </w:t>
      </w:r>
      <w:r w:rsidR="00D36162" w:rsidRPr="00AF1595">
        <w:rPr>
          <w:lang w:eastAsia="zh-CN"/>
        </w:rPr>
        <w:t>for</w:t>
      </w:r>
      <w:r w:rsidR="00820B9F" w:rsidRPr="00AF1595">
        <w:rPr>
          <w:lang w:eastAsia="zh-CN"/>
        </w:rPr>
        <w:t xml:space="preserve"> LTM </w:t>
      </w:r>
      <w:r w:rsidR="00053427" w:rsidRPr="00AF1595">
        <w:rPr>
          <w:lang w:eastAsia="zh-CN"/>
        </w:rPr>
        <w:t>and</w:t>
      </w:r>
      <w:r w:rsidR="00207129" w:rsidRPr="00AF1595">
        <w:rPr>
          <w:lang w:eastAsia="zh-CN"/>
        </w:rPr>
        <w:t xml:space="preserve"> </w:t>
      </w:r>
      <w:r w:rsidR="00053427" w:rsidRPr="00AF1595">
        <w:rPr>
          <w:lang w:eastAsia="zh-CN"/>
        </w:rPr>
        <w:t>agree</w:t>
      </w:r>
      <w:r w:rsidR="00207129" w:rsidRPr="00AF1595">
        <w:rPr>
          <w:lang w:eastAsia="zh-CN"/>
        </w:rPr>
        <w:t xml:space="preserve">d </w:t>
      </w:r>
      <w:r w:rsidR="00742091" w:rsidRPr="00AF1595">
        <w:rPr>
          <w:lang w:eastAsia="zh-CN"/>
        </w:rPr>
        <w:t xml:space="preserve">some </w:t>
      </w:r>
      <w:r w:rsidR="00A71166" w:rsidRPr="00AF1595">
        <w:rPr>
          <w:lang w:eastAsia="zh-CN"/>
        </w:rPr>
        <w:t>basic</w:t>
      </w:r>
      <w:r w:rsidR="00C619FC" w:rsidRPr="00AF1595">
        <w:rPr>
          <w:lang w:eastAsia="zh-CN"/>
        </w:rPr>
        <w:t xml:space="preserve"> design </w:t>
      </w:r>
      <w:r w:rsidR="00BE6C81" w:rsidRPr="00AF1595">
        <w:rPr>
          <w:lang w:eastAsia="zh-CN"/>
        </w:rPr>
        <w:t>aspects</w:t>
      </w:r>
      <w:r w:rsidR="00820B9F" w:rsidRPr="00AF1595">
        <w:rPr>
          <w:lang w:eastAsia="zh-CN"/>
        </w:rPr>
        <w:t xml:space="preserve"> </w:t>
      </w:r>
      <w:r w:rsidR="00053427" w:rsidRPr="00AF1595">
        <w:rPr>
          <w:lang w:eastAsia="zh-CN"/>
        </w:rPr>
        <w:t>[2]</w:t>
      </w:r>
      <w:r w:rsidR="00C619FC" w:rsidRPr="00AF1595">
        <w:rPr>
          <w:lang w:eastAsia="zh-CN"/>
        </w:rPr>
        <w:t>,</w:t>
      </w:r>
      <w:r w:rsidR="00324195" w:rsidRPr="00AF1595">
        <w:rPr>
          <w:lang w:eastAsia="zh-CN"/>
        </w:rPr>
        <w:t xml:space="preserve"> </w:t>
      </w:r>
      <w:r w:rsidR="00742091" w:rsidRPr="00AF1595">
        <w:rPr>
          <w:lang w:eastAsia="zh-CN"/>
        </w:rPr>
        <w:t>few</w:t>
      </w:r>
      <w:r w:rsidR="00324195" w:rsidRPr="00AF1595">
        <w:rPr>
          <w:lang w:eastAsia="zh-CN"/>
        </w:rPr>
        <w:t xml:space="preserve"> of them are listed below</w:t>
      </w:r>
      <w:r w:rsidR="00C619FC" w:rsidRPr="00AF1595">
        <w:rPr>
          <w:lang w:eastAsia="zh-CN"/>
        </w:rPr>
        <w:t>.</w:t>
      </w:r>
    </w:p>
    <w:tbl>
      <w:tblPr>
        <w:tblStyle w:val="TableGrid"/>
        <w:tblW w:w="9715" w:type="dxa"/>
        <w:tblLook w:val="04A0" w:firstRow="1" w:lastRow="0" w:firstColumn="1" w:lastColumn="0" w:noHBand="0" w:noVBand="1"/>
      </w:tblPr>
      <w:tblGrid>
        <w:gridCol w:w="9715"/>
      </w:tblGrid>
      <w:tr w:rsidR="00A57E84" w:rsidRPr="00AF1595" w14:paraId="2AB05372" w14:textId="77777777" w:rsidTr="008E0F16">
        <w:tc>
          <w:tcPr>
            <w:tcW w:w="9715" w:type="dxa"/>
          </w:tcPr>
          <w:p w14:paraId="5D7BA618" w14:textId="77777777" w:rsidR="00A57E84" w:rsidRPr="00AF1595" w:rsidRDefault="00A57E84" w:rsidP="006D2C62">
            <w:pPr>
              <w:pStyle w:val="Doc-text2"/>
              <w:numPr>
                <w:ilvl w:val="0"/>
                <w:numId w:val="6"/>
              </w:numPr>
              <w:spacing w:before="120" w:after="120"/>
              <w:rPr>
                <w:rFonts w:ascii="Times New Roman" w:hAnsi="Times New Roman"/>
                <w:b/>
                <w:bCs/>
                <w:lang w:val="en-US"/>
              </w:rPr>
            </w:pPr>
            <w:r w:rsidRPr="00AF1595">
              <w:rPr>
                <w:rFonts w:ascii="Times New Roman" w:hAnsi="Times New Roman"/>
                <w:b/>
                <w:bCs/>
                <w:lang w:val="en-US"/>
              </w:rPr>
              <w:t>Event triggered L1 measurement should be designed for the following LTM purposes:</w:t>
            </w:r>
          </w:p>
          <w:p w14:paraId="6B9FDC5B" w14:textId="77777777" w:rsidR="00A57E84" w:rsidRPr="00AF1595" w:rsidRDefault="00A57E84" w:rsidP="00A57E84">
            <w:pPr>
              <w:pStyle w:val="Doc-text2"/>
              <w:numPr>
                <w:ilvl w:val="1"/>
                <w:numId w:val="6"/>
              </w:numPr>
              <w:rPr>
                <w:rFonts w:ascii="Times New Roman" w:hAnsi="Times New Roman"/>
                <w:b/>
                <w:bCs/>
                <w:lang w:val="en-US"/>
              </w:rPr>
            </w:pPr>
            <w:r w:rsidRPr="00AF1595">
              <w:rPr>
                <w:rFonts w:ascii="Times New Roman" w:hAnsi="Times New Roman"/>
                <w:b/>
                <w:bCs/>
                <w:lang w:val="en-US"/>
              </w:rPr>
              <w:t>Select the candidate beam/cell to trigger early synchronization.</w:t>
            </w:r>
          </w:p>
          <w:p w14:paraId="6ED56FA3" w14:textId="77777777" w:rsidR="00A57E84" w:rsidRPr="00AF1595" w:rsidRDefault="00A57E84" w:rsidP="006D2C62">
            <w:pPr>
              <w:pStyle w:val="Doc-text2"/>
              <w:numPr>
                <w:ilvl w:val="1"/>
                <w:numId w:val="6"/>
              </w:numPr>
              <w:spacing w:after="240"/>
              <w:rPr>
                <w:rFonts w:ascii="Times New Roman" w:hAnsi="Times New Roman"/>
                <w:b/>
                <w:bCs/>
                <w:lang w:val="en-US"/>
              </w:rPr>
            </w:pPr>
            <w:r w:rsidRPr="00AF1595">
              <w:rPr>
                <w:rFonts w:ascii="Times New Roman" w:hAnsi="Times New Roman"/>
                <w:b/>
                <w:bCs/>
                <w:lang w:val="en-US"/>
              </w:rPr>
              <w:t>Select the target beam/cell and trigger LTM cell switch procedure.</w:t>
            </w:r>
          </w:p>
          <w:p w14:paraId="5D2193C0" w14:textId="77777777" w:rsidR="00A57E84" w:rsidRPr="00AF1595" w:rsidRDefault="00A57E84" w:rsidP="00A57E84">
            <w:pPr>
              <w:pStyle w:val="Doc-text2"/>
              <w:numPr>
                <w:ilvl w:val="0"/>
                <w:numId w:val="6"/>
              </w:numPr>
              <w:spacing w:after="120"/>
              <w:rPr>
                <w:rFonts w:ascii="Times New Roman" w:hAnsi="Times New Roman"/>
              </w:rPr>
            </w:pPr>
            <w:r w:rsidRPr="00AF1595">
              <w:rPr>
                <w:rFonts w:ascii="Times New Roman" w:hAnsi="Times New Roman"/>
              </w:rPr>
              <w:t>For event triggered L1 measurement, use of beam level measurement result for event evaluation is baseline. FFS for the cell level measurement.</w:t>
            </w:r>
          </w:p>
          <w:p w14:paraId="6C2E0C48" w14:textId="77777777" w:rsidR="008E0F16" w:rsidRPr="00AF1595" w:rsidRDefault="008E0F16" w:rsidP="008E0F16">
            <w:pPr>
              <w:pStyle w:val="Doc-text2"/>
              <w:numPr>
                <w:ilvl w:val="0"/>
                <w:numId w:val="6"/>
              </w:numPr>
              <w:spacing w:after="120"/>
              <w:rPr>
                <w:rFonts w:ascii="Times New Roman" w:hAnsi="Times New Roman"/>
              </w:rPr>
            </w:pPr>
            <w:r w:rsidRPr="00AF1595">
              <w:rPr>
                <w:rFonts w:ascii="Times New Roman" w:hAnsi="Times New Roman"/>
              </w:rPr>
              <w:t>Support the following LTM events based on beam specific quality of serving cell and candidate cells as the L1 LTM measurement events.</w:t>
            </w:r>
          </w:p>
          <w:p w14:paraId="3D9A16B3" w14:textId="61D55D70" w:rsidR="008E0F16" w:rsidRPr="00AF1595" w:rsidRDefault="008E0F16" w:rsidP="008E0F16">
            <w:pPr>
              <w:pStyle w:val="Doc-text2"/>
              <w:numPr>
                <w:ilvl w:val="1"/>
                <w:numId w:val="6"/>
              </w:numPr>
              <w:rPr>
                <w:rFonts w:ascii="Times New Roman" w:hAnsi="Times New Roman"/>
              </w:rPr>
            </w:pPr>
            <w:r w:rsidRPr="00AF1595">
              <w:rPr>
                <w:rFonts w:ascii="Times New Roman" w:hAnsi="Times New Roman"/>
                <w:b/>
                <w:bCs/>
              </w:rPr>
              <w:t>Event LTM2</w:t>
            </w:r>
            <w:r w:rsidRPr="00AF1595">
              <w:rPr>
                <w:rFonts w:ascii="Times New Roman" w:hAnsi="Times New Roman"/>
              </w:rPr>
              <w:t>: Beam of serving cell becomes worse than absolute threshold;</w:t>
            </w:r>
          </w:p>
          <w:p w14:paraId="5B65A445" w14:textId="62AA880C" w:rsidR="008E0F16" w:rsidRPr="00AF1595" w:rsidRDefault="008E0F16" w:rsidP="008E0F16">
            <w:pPr>
              <w:pStyle w:val="Doc-text2"/>
              <w:numPr>
                <w:ilvl w:val="1"/>
                <w:numId w:val="6"/>
              </w:numPr>
              <w:rPr>
                <w:rFonts w:ascii="Times New Roman" w:hAnsi="Times New Roman"/>
              </w:rPr>
            </w:pPr>
            <w:r w:rsidRPr="00AF1595">
              <w:rPr>
                <w:rFonts w:ascii="Times New Roman" w:hAnsi="Times New Roman"/>
                <w:b/>
                <w:bCs/>
              </w:rPr>
              <w:t>Event LTM3</w:t>
            </w:r>
            <w:r w:rsidRPr="00AF1595">
              <w:rPr>
                <w:rFonts w:ascii="Times New Roman" w:hAnsi="Times New Roman"/>
              </w:rPr>
              <w:t>: Beam of candidate cell becomes amount of offset better than beam of serving cell;</w:t>
            </w:r>
          </w:p>
          <w:p w14:paraId="655BE3B3" w14:textId="434E4BAB" w:rsidR="008E0F16" w:rsidRPr="00AF1595" w:rsidRDefault="008E0F16" w:rsidP="008E0F16">
            <w:pPr>
              <w:pStyle w:val="Doc-text2"/>
              <w:numPr>
                <w:ilvl w:val="1"/>
                <w:numId w:val="6"/>
              </w:numPr>
              <w:rPr>
                <w:rFonts w:ascii="Times New Roman" w:hAnsi="Times New Roman"/>
              </w:rPr>
            </w:pPr>
            <w:r w:rsidRPr="00AF1595">
              <w:rPr>
                <w:rFonts w:ascii="Times New Roman" w:hAnsi="Times New Roman"/>
                <w:b/>
                <w:bCs/>
              </w:rPr>
              <w:t>Event LTM4</w:t>
            </w:r>
            <w:r w:rsidRPr="00AF1595">
              <w:rPr>
                <w:rFonts w:ascii="Times New Roman" w:hAnsi="Times New Roman"/>
              </w:rPr>
              <w:t>: Beam of candidate cell becomes better than absolute threshold;</w:t>
            </w:r>
          </w:p>
          <w:p w14:paraId="4C909394" w14:textId="77777777" w:rsidR="008E0F16" w:rsidRPr="00AF1595" w:rsidRDefault="008E0F16" w:rsidP="008E0F16">
            <w:pPr>
              <w:pStyle w:val="Doc-text2"/>
              <w:numPr>
                <w:ilvl w:val="1"/>
                <w:numId w:val="6"/>
              </w:numPr>
              <w:spacing w:after="240"/>
              <w:rPr>
                <w:rFonts w:ascii="Times New Roman" w:hAnsi="Times New Roman"/>
              </w:rPr>
            </w:pPr>
            <w:r w:rsidRPr="00AF1595">
              <w:rPr>
                <w:rFonts w:ascii="Times New Roman" w:hAnsi="Times New Roman"/>
                <w:b/>
                <w:bCs/>
              </w:rPr>
              <w:t>Event LTM5</w:t>
            </w:r>
            <w:r w:rsidRPr="00AF1595">
              <w:rPr>
                <w:rFonts w:ascii="Times New Roman" w:hAnsi="Times New Roman"/>
              </w:rPr>
              <w:t>: Beam of serving cell becomes worse than absolute threshold1 AND Beam of candidate cell becomes better than another absolute threshold2.</w:t>
            </w:r>
          </w:p>
          <w:p w14:paraId="1AEDAA70" w14:textId="1E763922" w:rsidR="001048D3" w:rsidRPr="00AF1595" w:rsidRDefault="001048D3" w:rsidP="001048D3">
            <w:pPr>
              <w:pStyle w:val="Doc-text2"/>
              <w:numPr>
                <w:ilvl w:val="0"/>
                <w:numId w:val="6"/>
              </w:numPr>
              <w:spacing w:after="120"/>
              <w:rPr>
                <w:rFonts w:ascii="Times New Roman" w:hAnsi="Times New Roman"/>
                <w:lang w:val="en-US"/>
              </w:rPr>
            </w:pPr>
            <w:r w:rsidRPr="00AF1595">
              <w:rPr>
                <w:rFonts w:ascii="Times New Roman" w:hAnsi="Times New Roman"/>
              </w:rPr>
              <w:t xml:space="preserve">For LTM event evaluation, TTT, </w:t>
            </w:r>
            <w:r w:rsidRPr="00AF1595">
              <w:rPr>
                <w:rFonts w:ascii="Times New Roman" w:hAnsi="Times New Roman"/>
                <w:b/>
                <w:bCs/>
              </w:rPr>
              <w:t>hysteresis for entering/leaving</w:t>
            </w:r>
            <w:r w:rsidRPr="00AF1595">
              <w:rPr>
                <w:rFonts w:ascii="Times New Roman" w:hAnsi="Times New Roman"/>
              </w:rPr>
              <w:t>, and/or beam specific (FFS for cell specific) offset can be applied. FFS on the need of measurement reporting once leaving condition is met.</w:t>
            </w:r>
          </w:p>
        </w:tc>
      </w:tr>
    </w:tbl>
    <w:p w14:paraId="11E48A8D" w14:textId="601C83EA" w:rsidR="00A4017D" w:rsidRPr="00AF1595" w:rsidRDefault="004742B9" w:rsidP="00F25140">
      <w:pPr>
        <w:pStyle w:val="BodyText"/>
        <w:spacing w:beforeLines="50" w:before="120" w:afterLines="50" w:after="120"/>
        <w:rPr>
          <w:lang w:eastAsia="zh-CN"/>
        </w:rPr>
      </w:pPr>
      <w:r w:rsidRPr="00AF1595">
        <w:rPr>
          <w:lang w:eastAsia="zh-CN"/>
        </w:rPr>
        <w:t xml:space="preserve">This contribution discusses </w:t>
      </w:r>
      <w:r w:rsidR="00633419" w:rsidRPr="00AF1595">
        <w:rPr>
          <w:lang w:eastAsia="zh-CN"/>
        </w:rPr>
        <w:t>more</w:t>
      </w:r>
      <w:r w:rsidR="00CF5813" w:rsidRPr="00AF1595">
        <w:rPr>
          <w:lang w:eastAsia="zh-CN"/>
        </w:rPr>
        <w:t xml:space="preserve"> details on </w:t>
      </w:r>
      <w:r w:rsidR="009322ED" w:rsidRPr="00AF1595">
        <w:rPr>
          <w:lang w:eastAsia="zh-CN"/>
        </w:rPr>
        <w:t>event triggered L1</w:t>
      </w:r>
      <w:r w:rsidR="008749AB" w:rsidRPr="00AF1595">
        <w:rPr>
          <w:lang w:eastAsia="zh-CN"/>
        </w:rPr>
        <w:t xml:space="preserve"> measurement reporting </w:t>
      </w:r>
      <w:r w:rsidR="00252800" w:rsidRPr="00AF1595">
        <w:rPr>
          <w:lang w:eastAsia="zh-CN"/>
        </w:rPr>
        <w:t xml:space="preserve">as per LTM </w:t>
      </w:r>
      <w:r w:rsidR="006F7E54" w:rsidRPr="00AF1595">
        <w:rPr>
          <w:lang w:eastAsia="zh-CN"/>
        </w:rPr>
        <w:t xml:space="preserve">procedure </w:t>
      </w:r>
      <w:r w:rsidR="00267076">
        <w:rPr>
          <w:lang w:eastAsia="zh-CN"/>
        </w:rPr>
        <w:t xml:space="preserve">measurement reporting </w:t>
      </w:r>
      <w:r w:rsidR="005F6CC3" w:rsidRPr="00AF1595">
        <w:rPr>
          <w:lang w:eastAsia="zh-CN"/>
        </w:rPr>
        <w:t>requirements</w:t>
      </w:r>
      <w:r w:rsidR="00252800" w:rsidRPr="00AF1595">
        <w:rPr>
          <w:lang w:eastAsia="zh-CN"/>
        </w:rPr>
        <w:t>.</w:t>
      </w:r>
      <w:r w:rsidR="00A315A0">
        <w:rPr>
          <w:lang w:eastAsia="zh-CN"/>
        </w:rPr>
        <w:t xml:space="preserve"> </w:t>
      </w:r>
      <w:r w:rsidR="00A85A1B" w:rsidRPr="00A4017D">
        <w:rPr>
          <w:lang w:eastAsia="zh-CN"/>
        </w:rPr>
        <w:t>Further i</w:t>
      </w:r>
      <w:r w:rsidR="00A315A0" w:rsidRPr="00A4017D">
        <w:rPr>
          <w:lang w:eastAsia="zh-CN"/>
        </w:rPr>
        <w:t>n the later section</w:t>
      </w:r>
      <w:r w:rsidR="00A85A1B" w:rsidRPr="00A4017D">
        <w:rPr>
          <w:lang w:eastAsia="zh-CN"/>
        </w:rPr>
        <w:t xml:space="preserve"> (2.2) the legacy event reporting procedure is evaluated for LTM</w:t>
      </w:r>
      <w:r w:rsidR="00AB14D0" w:rsidRPr="00A4017D">
        <w:rPr>
          <w:lang w:eastAsia="zh-CN"/>
        </w:rPr>
        <w:t xml:space="preserve"> measurement reporting requirements and </w:t>
      </w:r>
      <w:r w:rsidR="001942A4" w:rsidRPr="00A4017D">
        <w:rPr>
          <w:lang w:eastAsia="zh-CN"/>
        </w:rPr>
        <w:t xml:space="preserve">listed </w:t>
      </w:r>
      <w:r w:rsidR="00831E98" w:rsidRPr="00A4017D">
        <w:rPr>
          <w:lang w:eastAsia="zh-CN"/>
        </w:rPr>
        <w:t>the</w:t>
      </w:r>
      <w:r w:rsidR="001942A4" w:rsidRPr="00A4017D">
        <w:rPr>
          <w:lang w:eastAsia="zh-CN"/>
        </w:rPr>
        <w:t xml:space="preserve"> </w:t>
      </w:r>
      <w:r w:rsidR="00AB14D0" w:rsidRPr="00A4017D">
        <w:rPr>
          <w:lang w:eastAsia="zh-CN"/>
        </w:rPr>
        <w:t xml:space="preserve">foreseen drawbacks which could </w:t>
      </w:r>
      <w:r w:rsidR="00831E98" w:rsidRPr="00A4017D">
        <w:rPr>
          <w:lang w:eastAsia="zh-CN"/>
        </w:rPr>
        <w:t xml:space="preserve">be </w:t>
      </w:r>
      <w:r w:rsidR="00AB14D0" w:rsidRPr="00A4017D">
        <w:rPr>
          <w:lang w:eastAsia="zh-CN"/>
        </w:rPr>
        <w:t xml:space="preserve">useful for </w:t>
      </w:r>
      <w:r w:rsidR="00005961" w:rsidRPr="00A4017D">
        <w:rPr>
          <w:lang w:eastAsia="zh-CN"/>
        </w:rPr>
        <w:t>consideration when defining event trigger conditions for LTM procedure.</w:t>
      </w:r>
    </w:p>
    <w:p w14:paraId="2B484E0A" w14:textId="77777777" w:rsidR="002E2FAF" w:rsidRPr="00AF1595" w:rsidRDefault="00CB24EA">
      <w:pPr>
        <w:pStyle w:val="Heading1"/>
        <w:rPr>
          <w:rFonts w:ascii="Times New Roman" w:hAnsi="Times New Roman"/>
        </w:rPr>
      </w:pPr>
      <w:r w:rsidRPr="00AF1595">
        <w:rPr>
          <w:rFonts w:ascii="Times New Roman" w:hAnsi="Times New Roman"/>
        </w:rPr>
        <w:t>Discussion</w:t>
      </w:r>
    </w:p>
    <w:p w14:paraId="0CCE3BEA" w14:textId="38AA9DF8" w:rsidR="00F708A3" w:rsidRPr="00AF1595" w:rsidRDefault="004356E6" w:rsidP="00F25140">
      <w:pPr>
        <w:pStyle w:val="BodyText"/>
        <w:spacing w:beforeLines="50" w:before="120" w:afterLines="50" w:after="120"/>
        <w:rPr>
          <w:lang w:eastAsia="zh-CN"/>
        </w:rPr>
      </w:pPr>
      <w:r w:rsidRPr="00AF1595">
        <w:rPr>
          <w:lang w:eastAsia="zh-CN"/>
        </w:rPr>
        <w:t>In</w:t>
      </w:r>
      <w:r w:rsidR="00387E72" w:rsidRPr="00AF1595">
        <w:rPr>
          <w:lang w:eastAsia="zh-CN"/>
        </w:rPr>
        <w:t xml:space="preserve"> </w:t>
      </w:r>
      <w:r w:rsidR="009A5F1E" w:rsidRPr="00AF1595">
        <w:rPr>
          <w:lang w:eastAsia="zh-CN"/>
        </w:rPr>
        <w:t>LTM (refer</w:t>
      </w:r>
      <w:r w:rsidR="009E6B18" w:rsidRPr="00AF1595">
        <w:rPr>
          <w:lang w:eastAsia="zh-CN"/>
        </w:rPr>
        <w:t>r</w:t>
      </w:r>
      <w:r w:rsidR="009A5F1E" w:rsidRPr="00AF1595">
        <w:rPr>
          <w:lang w:eastAsia="zh-CN"/>
        </w:rPr>
        <w:t>ing to R-18 LTM</w:t>
      </w:r>
      <w:r w:rsidR="00CB6D7C" w:rsidRPr="00AF1595">
        <w:rPr>
          <w:lang w:eastAsia="zh-CN"/>
        </w:rPr>
        <w:t xml:space="preserve"> feature in 5G-NR</w:t>
      </w:r>
      <w:r w:rsidR="00731E20" w:rsidRPr="00AF1595">
        <w:rPr>
          <w:lang w:eastAsia="zh-CN"/>
        </w:rPr>
        <w:t>; see figure 1</w:t>
      </w:r>
      <w:r w:rsidR="009A5F1E" w:rsidRPr="00AF1595">
        <w:rPr>
          <w:lang w:eastAsia="zh-CN"/>
        </w:rPr>
        <w:t xml:space="preserve">), </w:t>
      </w:r>
      <w:r w:rsidR="00CB6D7C" w:rsidRPr="00AF1595">
        <w:rPr>
          <w:lang w:eastAsia="zh-CN"/>
        </w:rPr>
        <w:t xml:space="preserve">the </w:t>
      </w:r>
      <w:r w:rsidR="009A5F1E" w:rsidRPr="00AF1595">
        <w:rPr>
          <w:lang w:eastAsia="zh-CN"/>
        </w:rPr>
        <w:t>early</w:t>
      </w:r>
      <w:r w:rsidR="004A3D73" w:rsidRPr="00AF1595">
        <w:rPr>
          <w:lang w:eastAsia="zh-CN"/>
        </w:rPr>
        <w:t xml:space="preserve"> synchronization procedure</w:t>
      </w:r>
      <w:r w:rsidR="00CB6D7C" w:rsidRPr="00AF1595">
        <w:rPr>
          <w:lang w:eastAsia="zh-CN"/>
        </w:rPr>
        <w:t xml:space="preserve">, specifically the </w:t>
      </w:r>
      <w:r w:rsidR="00082E76" w:rsidRPr="00AF1595">
        <w:rPr>
          <w:lang w:eastAsia="zh-CN"/>
        </w:rPr>
        <w:t xml:space="preserve">DL </w:t>
      </w:r>
      <w:r w:rsidR="00B4566D" w:rsidRPr="00AF1595">
        <w:rPr>
          <w:lang w:eastAsia="zh-CN"/>
        </w:rPr>
        <w:t xml:space="preserve">synchronization and </w:t>
      </w:r>
      <w:r w:rsidR="004A3D73" w:rsidRPr="00AF1595">
        <w:rPr>
          <w:lang w:eastAsia="zh-CN"/>
        </w:rPr>
        <w:t>UL TA acquisition</w:t>
      </w:r>
      <w:r w:rsidR="00CB6D7C" w:rsidRPr="00AF1595">
        <w:rPr>
          <w:lang w:eastAsia="zh-CN"/>
        </w:rPr>
        <w:t>,</w:t>
      </w:r>
      <w:r w:rsidR="0059709F" w:rsidRPr="00AF1595">
        <w:rPr>
          <w:lang w:eastAsia="zh-CN"/>
        </w:rPr>
        <w:t xml:space="preserve"> could be performed </w:t>
      </w:r>
      <w:r w:rsidR="00B4566D" w:rsidRPr="00AF1595">
        <w:rPr>
          <w:lang w:eastAsia="zh-CN"/>
        </w:rPr>
        <w:t>up</w:t>
      </w:r>
      <w:r w:rsidR="009E6B18" w:rsidRPr="00AF1595">
        <w:rPr>
          <w:lang w:eastAsia="zh-CN"/>
        </w:rPr>
        <w:t>on</w:t>
      </w:r>
      <w:r w:rsidR="0059709F" w:rsidRPr="00AF1595">
        <w:rPr>
          <w:lang w:eastAsia="zh-CN"/>
        </w:rPr>
        <w:t xml:space="preserve"> one or multiple candidate </w:t>
      </w:r>
      <w:r w:rsidR="00583A06" w:rsidRPr="00AF1595">
        <w:rPr>
          <w:lang w:eastAsia="zh-CN"/>
        </w:rPr>
        <w:t>cells</w:t>
      </w:r>
      <w:r w:rsidR="00B4566D" w:rsidRPr="00AF1595">
        <w:rPr>
          <w:lang w:eastAsia="zh-CN"/>
        </w:rPr>
        <w:t xml:space="preserve"> before </w:t>
      </w:r>
      <w:r w:rsidR="00BF216F" w:rsidRPr="00AF1595">
        <w:rPr>
          <w:lang w:eastAsia="zh-CN"/>
        </w:rPr>
        <w:t xml:space="preserve">triggering a cell switch command. </w:t>
      </w:r>
      <w:r w:rsidR="00775F89" w:rsidRPr="00AF1595">
        <w:rPr>
          <w:lang w:eastAsia="zh-CN"/>
        </w:rPr>
        <w:t xml:space="preserve">The </w:t>
      </w:r>
      <w:r w:rsidR="00C90DB0" w:rsidRPr="00AF1595">
        <w:rPr>
          <w:lang w:eastAsia="zh-CN"/>
        </w:rPr>
        <w:t xml:space="preserve">TA acquisition procedure is triggered by PDCCH order from the </w:t>
      </w:r>
      <w:r w:rsidR="00B634A1" w:rsidRPr="00AF1595">
        <w:rPr>
          <w:lang w:eastAsia="zh-CN"/>
        </w:rPr>
        <w:t>serving</w:t>
      </w:r>
      <w:r w:rsidR="00C90DB0" w:rsidRPr="00AF1595">
        <w:rPr>
          <w:lang w:eastAsia="zh-CN"/>
        </w:rPr>
        <w:t xml:space="preserve"> gNB</w:t>
      </w:r>
      <w:r w:rsidR="00C706CC" w:rsidRPr="00AF1595">
        <w:rPr>
          <w:lang w:eastAsia="zh-CN"/>
        </w:rPr>
        <w:t xml:space="preserve">/gNB-DU, while the TA value is calculated by the </w:t>
      </w:r>
      <w:r w:rsidR="00690760" w:rsidRPr="00AF1595">
        <w:rPr>
          <w:lang w:eastAsia="zh-CN"/>
        </w:rPr>
        <w:t xml:space="preserve">gNB/gNB-DU </w:t>
      </w:r>
      <w:r w:rsidR="00AF1DCB" w:rsidRPr="00AF1595">
        <w:rPr>
          <w:lang w:eastAsia="zh-CN"/>
        </w:rPr>
        <w:t xml:space="preserve">of </w:t>
      </w:r>
      <w:r w:rsidR="008F732A" w:rsidRPr="00AF1595">
        <w:rPr>
          <w:lang w:eastAsia="zh-CN"/>
        </w:rPr>
        <w:t xml:space="preserve">each </w:t>
      </w:r>
      <w:r w:rsidR="00690760" w:rsidRPr="00AF1595">
        <w:rPr>
          <w:lang w:eastAsia="zh-CN"/>
        </w:rPr>
        <w:t xml:space="preserve">candidate cell </w:t>
      </w:r>
      <w:r w:rsidR="00D51675" w:rsidRPr="00AF1595">
        <w:rPr>
          <w:lang w:eastAsia="zh-CN"/>
        </w:rPr>
        <w:t>which</w:t>
      </w:r>
      <w:r w:rsidR="00690760" w:rsidRPr="00AF1595">
        <w:rPr>
          <w:lang w:eastAsia="zh-CN"/>
        </w:rPr>
        <w:t xml:space="preserve"> send</w:t>
      </w:r>
      <w:r w:rsidR="009F2878" w:rsidRPr="00AF1595">
        <w:rPr>
          <w:lang w:eastAsia="zh-CN"/>
        </w:rPr>
        <w:t>s</w:t>
      </w:r>
      <w:r w:rsidR="00690760" w:rsidRPr="00AF1595">
        <w:rPr>
          <w:lang w:eastAsia="zh-CN"/>
        </w:rPr>
        <w:t xml:space="preserve"> </w:t>
      </w:r>
      <w:r w:rsidR="00CC4595" w:rsidRPr="00AF1595">
        <w:rPr>
          <w:lang w:eastAsia="zh-CN"/>
        </w:rPr>
        <w:t>the</w:t>
      </w:r>
      <w:r w:rsidR="00690760" w:rsidRPr="00AF1595">
        <w:rPr>
          <w:lang w:eastAsia="zh-CN"/>
        </w:rPr>
        <w:t xml:space="preserve"> TA value to the </w:t>
      </w:r>
      <w:r w:rsidR="00B634A1" w:rsidRPr="00AF1595">
        <w:rPr>
          <w:lang w:eastAsia="zh-CN"/>
        </w:rPr>
        <w:t>serving gNB/gNB-DU via gNB-CU</w:t>
      </w:r>
      <w:r w:rsidR="00CC4595" w:rsidRPr="00AF1595">
        <w:rPr>
          <w:lang w:eastAsia="zh-CN"/>
        </w:rPr>
        <w:t xml:space="preserve">, </w:t>
      </w:r>
      <w:r w:rsidR="004946C1" w:rsidRPr="00AF1595">
        <w:rPr>
          <w:lang w:eastAsia="zh-CN"/>
        </w:rPr>
        <w:t>which could be</w:t>
      </w:r>
      <w:r w:rsidR="00CC4595" w:rsidRPr="00AF1595">
        <w:rPr>
          <w:lang w:eastAsia="zh-CN"/>
        </w:rPr>
        <w:t xml:space="preserve"> </w:t>
      </w:r>
      <w:r w:rsidR="00CE1A5B" w:rsidRPr="00AF1595">
        <w:rPr>
          <w:lang w:eastAsia="zh-CN"/>
        </w:rPr>
        <w:t>sent to UE along</w:t>
      </w:r>
      <w:r w:rsidR="00CC4595" w:rsidRPr="00AF1595">
        <w:rPr>
          <w:lang w:eastAsia="zh-CN"/>
        </w:rPr>
        <w:t xml:space="preserve"> with </w:t>
      </w:r>
      <w:r w:rsidR="0068435D" w:rsidRPr="00AF1595">
        <w:rPr>
          <w:lang w:eastAsia="zh-CN"/>
        </w:rPr>
        <w:t xml:space="preserve">the </w:t>
      </w:r>
      <w:r w:rsidR="00CC4595" w:rsidRPr="00AF1595">
        <w:rPr>
          <w:lang w:eastAsia="zh-CN"/>
        </w:rPr>
        <w:t>cell switch command</w:t>
      </w:r>
      <w:r w:rsidR="00B634A1" w:rsidRPr="00AF1595">
        <w:rPr>
          <w:lang w:eastAsia="zh-CN"/>
        </w:rPr>
        <w:t>.</w:t>
      </w:r>
    </w:p>
    <w:p w14:paraId="505510A6" w14:textId="001EBE16" w:rsidR="00560B53" w:rsidRPr="00AF1595" w:rsidRDefault="00560B53" w:rsidP="00F25140">
      <w:pPr>
        <w:pStyle w:val="BodyText"/>
        <w:spacing w:beforeLines="50" w:before="120" w:afterLines="50" w:after="120"/>
        <w:rPr>
          <w:lang w:eastAsia="zh-CN"/>
        </w:rPr>
      </w:pPr>
      <w:r w:rsidRPr="00AF1595">
        <w:rPr>
          <w:lang w:eastAsia="zh-CN"/>
        </w:rPr>
        <w:t xml:space="preserve">In one </w:t>
      </w:r>
      <w:r w:rsidR="00F833BF" w:rsidRPr="00AF1595">
        <w:rPr>
          <w:lang w:eastAsia="zh-CN"/>
        </w:rPr>
        <w:t>scenario</w:t>
      </w:r>
      <w:r w:rsidRPr="00AF1595">
        <w:rPr>
          <w:lang w:eastAsia="zh-CN"/>
        </w:rPr>
        <w:t xml:space="preserve">, considering </w:t>
      </w:r>
      <w:r w:rsidR="00A22F99" w:rsidRPr="00AF1595">
        <w:rPr>
          <w:lang w:eastAsia="zh-CN"/>
        </w:rPr>
        <w:t>UL TA acquisition is triggered before the</w:t>
      </w:r>
      <w:r w:rsidR="00BA4865" w:rsidRPr="00AF1595">
        <w:rPr>
          <w:lang w:eastAsia="zh-CN"/>
        </w:rPr>
        <w:t xml:space="preserve"> cell switch </w:t>
      </w:r>
      <w:r w:rsidR="005F4636" w:rsidRPr="00AF1595">
        <w:rPr>
          <w:lang w:eastAsia="zh-CN"/>
        </w:rPr>
        <w:t>operation</w:t>
      </w:r>
      <w:r w:rsidR="00902772" w:rsidRPr="00AF1595">
        <w:rPr>
          <w:lang w:eastAsia="zh-CN"/>
        </w:rPr>
        <w:t xml:space="preserve"> </w:t>
      </w:r>
      <w:r w:rsidR="00BE383A" w:rsidRPr="00AF1595">
        <w:rPr>
          <w:lang w:eastAsia="zh-CN"/>
        </w:rPr>
        <w:t>to one</w:t>
      </w:r>
      <w:r w:rsidR="00902772" w:rsidRPr="00AF1595">
        <w:rPr>
          <w:lang w:eastAsia="zh-CN"/>
        </w:rPr>
        <w:t xml:space="preserve"> </w:t>
      </w:r>
      <w:r w:rsidR="005F4636" w:rsidRPr="00AF1595">
        <w:rPr>
          <w:lang w:eastAsia="zh-CN"/>
        </w:rPr>
        <w:t xml:space="preserve">target cell determined for the intended </w:t>
      </w:r>
      <w:r w:rsidR="00BF78AD" w:rsidRPr="00AF1595">
        <w:rPr>
          <w:lang w:eastAsia="zh-CN"/>
        </w:rPr>
        <w:t xml:space="preserve">LTM </w:t>
      </w:r>
      <w:r w:rsidR="005F4636" w:rsidRPr="00AF1595">
        <w:rPr>
          <w:lang w:eastAsia="zh-CN"/>
        </w:rPr>
        <w:t xml:space="preserve">cell switch, </w:t>
      </w:r>
      <w:r w:rsidR="00BE383A" w:rsidRPr="00AF1595">
        <w:rPr>
          <w:lang w:eastAsia="zh-CN"/>
        </w:rPr>
        <w:t>if the</w:t>
      </w:r>
      <w:r w:rsidR="00F833BF" w:rsidRPr="00AF1595">
        <w:rPr>
          <w:lang w:eastAsia="zh-CN"/>
        </w:rPr>
        <w:t xml:space="preserve"> TA value </w:t>
      </w:r>
      <w:r w:rsidR="00BE383A" w:rsidRPr="00AF1595">
        <w:rPr>
          <w:lang w:eastAsia="zh-CN"/>
        </w:rPr>
        <w:t>as</w:t>
      </w:r>
      <w:r w:rsidR="00C64B52" w:rsidRPr="00AF1595">
        <w:rPr>
          <w:lang w:eastAsia="zh-CN"/>
        </w:rPr>
        <w:t xml:space="preserve"> expected from the target cell</w:t>
      </w:r>
      <w:r w:rsidR="00BF78AD" w:rsidRPr="00AF1595">
        <w:rPr>
          <w:lang w:eastAsia="zh-CN"/>
        </w:rPr>
        <w:t xml:space="preserve"> (</w:t>
      </w:r>
      <w:r w:rsidR="00080F57" w:rsidRPr="00AF1595">
        <w:rPr>
          <w:lang w:eastAsia="zh-CN"/>
        </w:rPr>
        <w:t>target gNB/gNB-DU</w:t>
      </w:r>
      <w:r w:rsidR="00BF78AD" w:rsidRPr="00AF1595">
        <w:rPr>
          <w:lang w:eastAsia="zh-CN"/>
        </w:rPr>
        <w:t>)</w:t>
      </w:r>
      <w:r w:rsidR="00C64B52" w:rsidRPr="00AF1595">
        <w:rPr>
          <w:lang w:eastAsia="zh-CN"/>
        </w:rPr>
        <w:t xml:space="preserve"> </w:t>
      </w:r>
      <w:r w:rsidR="00187723" w:rsidRPr="00AF1595">
        <w:rPr>
          <w:lang w:eastAsia="ja-JP"/>
        </w:rPr>
        <w:t>is</w:t>
      </w:r>
      <w:r w:rsidR="00BF78AD" w:rsidRPr="00AF1595">
        <w:rPr>
          <w:lang w:eastAsia="zh-CN"/>
        </w:rPr>
        <w:t xml:space="preserve"> not available </w:t>
      </w:r>
      <w:r w:rsidR="00255F85" w:rsidRPr="00AF1595">
        <w:rPr>
          <w:lang w:eastAsia="zh-CN"/>
        </w:rPr>
        <w:t xml:space="preserve">on time </w:t>
      </w:r>
      <w:r w:rsidR="00BF78AD" w:rsidRPr="00AF1595">
        <w:rPr>
          <w:lang w:eastAsia="zh-CN"/>
        </w:rPr>
        <w:t>for the cell switch operation</w:t>
      </w:r>
      <w:r w:rsidR="00187723" w:rsidRPr="00AF1595">
        <w:rPr>
          <w:lang w:eastAsia="ja-JP"/>
        </w:rPr>
        <w:t>,</w:t>
      </w:r>
      <w:r w:rsidR="00BF78AD" w:rsidRPr="00AF1595">
        <w:rPr>
          <w:lang w:eastAsia="zh-CN"/>
        </w:rPr>
        <w:t xml:space="preserve"> </w:t>
      </w:r>
      <w:r w:rsidR="00080F57" w:rsidRPr="00AF1595">
        <w:rPr>
          <w:lang w:eastAsia="zh-CN"/>
        </w:rPr>
        <w:t xml:space="preserve">cell switch </w:t>
      </w:r>
      <w:r w:rsidR="00187723" w:rsidRPr="00AF1595">
        <w:rPr>
          <w:lang w:eastAsia="ja-JP"/>
        </w:rPr>
        <w:t xml:space="preserve">is </w:t>
      </w:r>
      <w:r w:rsidR="00080F57" w:rsidRPr="00AF1595">
        <w:rPr>
          <w:lang w:eastAsia="zh-CN"/>
        </w:rPr>
        <w:t xml:space="preserve">forced to </w:t>
      </w:r>
      <w:r w:rsidR="00A33404" w:rsidRPr="00AF1595">
        <w:rPr>
          <w:lang w:eastAsia="zh-CN"/>
        </w:rPr>
        <w:t>continue as a</w:t>
      </w:r>
      <w:r w:rsidR="00080F57" w:rsidRPr="00AF1595">
        <w:rPr>
          <w:lang w:eastAsia="zh-CN"/>
        </w:rPr>
        <w:t xml:space="preserve"> RACH based</w:t>
      </w:r>
      <w:r w:rsidR="00A33404" w:rsidRPr="00AF1595">
        <w:rPr>
          <w:lang w:eastAsia="zh-CN"/>
        </w:rPr>
        <w:t xml:space="preserve"> </w:t>
      </w:r>
      <w:r w:rsidR="006D7690" w:rsidRPr="00AF1595">
        <w:rPr>
          <w:lang w:eastAsia="zh-CN"/>
        </w:rPr>
        <w:t>operation</w:t>
      </w:r>
      <w:r w:rsidR="00A33404" w:rsidRPr="00AF1595">
        <w:rPr>
          <w:lang w:eastAsia="zh-CN"/>
        </w:rPr>
        <w:t>. Here the</w:t>
      </w:r>
      <w:r w:rsidR="004B08EB" w:rsidRPr="00AF1595">
        <w:rPr>
          <w:lang w:eastAsia="zh-CN"/>
        </w:rPr>
        <w:t xml:space="preserve"> reason for </w:t>
      </w:r>
      <w:r w:rsidR="009D07EE" w:rsidRPr="00AF1595">
        <w:rPr>
          <w:lang w:eastAsia="zh-CN"/>
        </w:rPr>
        <w:t xml:space="preserve">early </w:t>
      </w:r>
      <w:r w:rsidR="004B08EB" w:rsidRPr="00AF1595">
        <w:rPr>
          <w:lang w:eastAsia="zh-CN"/>
        </w:rPr>
        <w:t>TA ac</w:t>
      </w:r>
      <w:r w:rsidR="005830E3" w:rsidRPr="00AF1595">
        <w:rPr>
          <w:lang w:eastAsia="zh-CN"/>
        </w:rPr>
        <w:t xml:space="preserve">quisition failure </w:t>
      </w:r>
      <w:r w:rsidR="00D5363B" w:rsidRPr="00AF1595">
        <w:rPr>
          <w:lang w:eastAsia="ja-JP"/>
        </w:rPr>
        <w:t>can be</w:t>
      </w:r>
      <w:r w:rsidR="009D07EE" w:rsidRPr="00AF1595">
        <w:rPr>
          <w:lang w:eastAsia="zh-CN"/>
        </w:rPr>
        <w:t xml:space="preserve"> </w:t>
      </w:r>
      <w:r w:rsidR="002E3B24" w:rsidRPr="00AF1595">
        <w:rPr>
          <w:lang w:eastAsia="zh-CN"/>
        </w:rPr>
        <w:t>due to</w:t>
      </w:r>
      <w:r w:rsidR="005830E3" w:rsidRPr="00AF1595">
        <w:rPr>
          <w:lang w:eastAsia="zh-CN"/>
        </w:rPr>
        <w:t xml:space="preserve"> TA</w:t>
      </w:r>
      <w:r w:rsidR="009D07EE" w:rsidRPr="00AF1595">
        <w:rPr>
          <w:lang w:eastAsia="zh-CN"/>
        </w:rPr>
        <w:t xml:space="preserve"> acquisition procedure triggered too late, especially in a </w:t>
      </w:r>
      <w:r w:rsidR="0033031A" w:rsidRPr="00AF1595">
        <w:rPr>
          <w:lang w:eastAsia="zh-CN"/>
        </w:rPr>
        <w:t>dynamic</w:t>
      </w:r>
      <w:r w:rsidR="002E3B24" w:rsidRPr="00AF1595">
        <w:rPr>
          <w:lang w:eastAsia="zh-CN"/>
        </w:rPr>
        <w:t xml:space="preserve"> </w:t>
      </w:r>
      <w:r w:rsidR="00C30A13" w:rsidRPr="00AF1595">
        <w:rPr>
          <w:lang w:eastAsia="zh-CN"/>
        </w:rPr>
        <w:t xml:space="preserve">channel </w:t>
      </w:r>
      <w:r w:rsidR="00F02193" w:rsidRPr="00AF1595">
        <w:rPr>
          <w:lang w:eastAsia="zh-CN"/>
        </w:rPr>
        <w:t>condition</w:t>
      </w:r>
      <w:r w:rsidR="00C30A13" w:rsidRPr="00AF1595">
        <w:rPr>
          <w:lang w:eastAsia="zh-CN"/>
        </w:rPr>
        <w:t xml:space="preserve"> during UE mobility</w:t>
      </w:r>
      <w:r w:rsidR="009D07EE" w:rsidRPr="00AF1595">
        <w:rPr>
          <w:lang w:eastAsia="zh-CN"/>
        </w:rPr>
        <w:t>.</w:t>
      </w:r>
    </w:p>
    <w:p w14:paraId="29D88D7B" w14:textId="56A9CEAB" w:rsidR="008B3D9E" w:rsidRPr="00AF1595" w:rsidRDefault="00EA7FD6" w:rsidP="00F25140">
      <w:pPr>
        <w:pStyle w:val="BodyText"/>
        <w:spacing w:beforeLines="50" w:before="120" w:afterLines="50" w:after="120"/>
        <w:rPr>
          <w:lang w:eastAsia="zh-CN"/>
        </w:rPr>
      </w:pPr>
      <w:r w:rsidRPr="00AF1595">
        <w:rPr>
          <w:lang w:eastAsia="zh-CN"/>
        </w:rPr>
        <w:t>In another scenario</w:t>
      </w:r>
      <w:r w:rsidR="008B3D9E" w:rsidRPr="00AF1595">
        <w:rPr>
          <w:lang w:eastAsia="zh-CN"/>
        </w:rPr>
        <w:t>, considering the UL TA acquisition</w:t>
      </w:r>
      <w:r w:rsidR="00BE5F47" w:rsidRPr="00AF1595">
        <w:rPr>
          <w:lang w:eastAsia="zh-CN"/>
        </w:rPr>
        <w:t xml:space="preserve"> procedure</w:t>
      </w:r>
      <w:r w:rsidR="008B3D9E" w:rsidRPr="00AF1595">
        <w:rPr>
          <w:lang w:eastAsia="zh-CN"/>
        </w:rPr>
        <w:t xml:space="preserve"> </w:t>
      </w:r>
      <w:r w:rsidR="002E3B24" w:rsidRPr="00AF1595">
        <w:rPr>
          <w:lang w:eastAsia="zh-CN"/>
        </w:rPr>
        <w:t>may</w:t>
      </w:r>
      <w:r w:rsidR="00135426" w:rsidRPr="00AF1595">
        <w:rPr>
          <w:lang w:eastAsia="zh-CN"/>
        </w:rPr>
        <w:t xml:space="preserve"> be</w:t>
      </w:r>
      <w:r w:rsidR="008B3D9E" w:rsidRPr="00AF1595">
        <w:rPr>
          <w:lang w:eastAsia="zh-CN"/>
        </w:rPr>
        <w:t xml:space="preserve"> </w:t>
      </w:r>
      <w:r w:rsidR="00BE5F47" w:rsidRPr="00AF1595">
        <w:rPr>
          <w:lang w:eastAsia="zh-CN"/>
        </w:rPr>
        <w:t>performed</w:t>
      </w:r>
      <w:r w:rsidR="008B3D9E" w:rsidRPr="00AF1595">
        <w:rPr>
          <w:lang w:eastAsia="zh-CN"/>
        </w:rPr>
        <w:t xml:space="preserve"> </w:t>
      </w:r>
      <w:r w:rsidR="00135426" w:rsidRPr="00AF1595">
        <w:rPr>
          <w:lang w:eastAsia="zh-CN"/>
        </w:rPr>
        <w:t xml:space="preserve">much </w:t>
      </w:r>
      <w:r w:rsidR="00F844DD" w:rsidRPr="00AF1595">
        <w:rPr>
          <w:lang w:eastAsia="zh-CN"/>
        </w:rPr>
        <w:t>earl</w:t>
      </w:r>
      <w:r w:rsidR="00135426" w:rsidRPr="00AF1595">
        <w:rPr>
          <w:lang w:eastAsia="zh-CN"/>
        </w:rPr>
        <w:t>ier</w:t>
      </w:r>
      <w:r w:rsidR="00F844DD" w:rsidRPr="00AF1595">
        <w:rPr>
          <w:lang w:eastAsia="zh-CN"/>
        </w:rPr>
        <w:t xml:space="preserve"> </w:t>
      </w:r>
      <w:r w:rsidR="00BE5F47" w:rsidRPr="00AF1595">
        <w:rPr>
          <w:lang w:eastAsia="zh-CN"/>
        </w:rPr>
        <w:t>with</w:t>
      </w:r>
      <w:r w:rsidR="00F844DD" w:rsidRPr="00AF1595">
        <w:rPr>
          <w:lang w:eastAsia="zh-CN"/>
        </w:rPr>
        <w:t xml:space="preserve"> one or more candidate cells prior to </w:t>
      </w:r>
      <w:r w:rsidR="00A920C9" w:rsidRPr="00AF1595">
        <w:rPr>
          <w:lang w:eastAsia="zh-CN"/>
        </w:rPr>
        <w:t xml:space="preserve">LTM </w:t>
      </w:r>
      <w:r w:rsidR="00F844DD" w:rsidRPr="00AF1595">
        <w:rPr>
          <w:lang w:eastAsia="zh-CN"/>
        </w:rPr>
        <w:t>cell switch decision</w:t>
      </w:r>
      <w:r w:rsidR="00563A43" w:rsidRPr="00AF1595">
        <w:rPr>
          <w:lang w:eastAsia="zh-CN"/>
        </w:rPr>
        <w:t xml:space="preserve"> phase</w:t>
      </w:r>
      <w:r w:rsidR="00A920C9" w:rsidRPr="00AF1595">
        <w:rPr>
          <w:lang w:eastAsia="zh-CN"/>
        </w:rPr>
        <w:t>, where all the TA acquisition</w:t>
      </w:r>
      <w:r w:rsidR="00BE5F47" w:rsidRPr="00AF1595">
        <w:rPr>
          <w:lang w:eastAsia="zh-CN"/>
        </w:rPr>
        <w:t>s are ensured to be successful</w:t>
      </w:r>
      <w:r w:rsidR="00135426" w:rsidRPr="00AF1595">
        <w:rPr>
          <w:lang w:eastAsia="zh-CN"/>
        </w:rPr>
        <w:t xml:space="preserve">. </w:t>
      </w:r>
      <w:r w:rsidR="009517AC" w:rsidRPr="00AF1595">
        <w:rPr>
          <w:lang w:eastAsia="zh-CN"/>
        </w:rPr>
        <w:lastRenderedPageBreak/>
        <w:t>Consequentially</w:t>
      </w:r>
      <w:r w:rsidR="00B7044B" w:rsidRPr="00AF1595">
        <w:rPr>
          <w:lang w:eastAsia="zh-CN"/>
        </w:rPr>
        <w:t>,</w:t>
      </w:r>
      <w:r w:rsidR="00135426" w:rsidRPr="00AF1595">
        <w:rPr>
          <w:lang w:eastAsia="zh-CN"/>
        </w:rPr>
        <w:t xml:space="preserve"> </w:t>
      </w:r>
      <w:r w:rsidR="00721915" w:rsidRPr="00AF1595">
        <w:rPr>
          <w:lang w:eastAsia="zh-CN"/>
        </w:rPr>
        <w:t>the computed TA value of each</w:t>
      </w:r>
      <w:r w:rsidR="00B7044B" w:rsidRPr="00AF1595">
        <w:rPr>
          <w:lang w:eastAsia="zh-CN"/>
        </w:rPr>
        <w:t xml:space="preserve"> (one or more)</w:t>
      </w:r>
      <w:r w:rsidR="00721915" w:rsidRPr="00AF1595">
        <w:rPr>
          <w:lang w:eastAsia="zh-CN"/>
        </w:rPr>
        <w:t xml:space="preserve"> candidate cells </w:t>
      </w:r>
      <w:r w:rsidR="009978DE" w:rsidRPr="00AF1595">
        <w:rPr>
          <w:lang w:eastAsia="ja-JP"/>
        </w:rPr>
        <w:t>can</w:t>
      </w:r>
      <w:r w:rsidR="004B04AE" w:rsidRPr="00AF1595">
        <w:rPr>
          <w:lang w:eastAsia="zh-CN"/>
        </w:rPr>
        <w:t xml:space="preserve"> </w:t>
      </w:r>
      <w:r w:rsidR="009517AC" w:rsidRPr="00AF1595">
        <w:rPr>
          <w:lang w:eastAsia="zh-CN"/>
        </w:rPr>
        <w:t>become</w:t>
      </w:r>
      <w:r w:rsidR="00721915" w:rsidRPr="00AF1595">
        <w:rPr>
          <w:lang w:eastAsia="zh-CN"/>
        </w:rPr>
        <w:t xml:space="preserve"> </w:t>
      </w:r>
      <w:r w:rsidR="00B9160B" w:rsidRPr="00AF1595">
        <w:rPr>
          <w:lang w:eastAsia="zh-CN"/>
        </w:rPr>
        <w:t xml:space="preserve">invalid </w:t>
      </w:r>
      <w:r w:rsidR="009517AC" w:rsidRPr="00AF1595">
        <w:rPr>
          <w:lang w:eastAsia="zh-CN"/>
        </w:rPr>
        <w:t xml:space="preserve">by the time </w:t>
      </w:r>
      <w:r w:rsidR="00B9160B" w:rsidRPr="00AF1595">
        <w:rPr>
          <w:lang w:eastAsia="zh-CN"/>
        </w:rPr>
        <w:t>when necessary for LTM cell switch operation towards one target cell</w:t>
      </w:r>
      <w:r w:rsidR="006917BC" w:rsidRPr="00AF1595">
        <w:rPr>
          <w:lang w:eastAsia="zh-CN"/>
        </w:rPr>
        <w:t xml:space="preserve">, because the early TA acquisition procedure </w:t>
      </w:r>
      <w:r w:rsidR="003B5FDA" w:rsidRPr="00AF1595">
        <w:rPr>
          <w:lang w:eastAsia="zh-CN"/>
        </w:rPr>
        <w:t>was triggered too early</w:t>
      </w:r>
      <w:r w:rsidR="00CB0787" w:rsidRPr="00AF1595">
        <w:rPr>
          <w:lang w:eastAsia="zh-CN"/>
        </w:rPr>
        <w:t>.</w:t>
      </w:r>
    </w:p>
    <w:p w14:paraId="29214103" w14:textId="1DB188C9" w:rsidR="00B7044B" w:rsidRPr="00AF1595" w:rsidRDefault="001B45A4" w:rsidP="00F25140">
      <w:pPr>
        <w:pStyle w:val="BodyText"/>
        <w:spacing w:beforeLines="50" w:before="120" w:afterLines="50" w:after="120"/>
        <w:rPr>
          <w:lang w:eastAsia="zh-CN"/>
        </w:rPr>
      </w:pPr>
      <w:r w:rsidRPr="00AF1595">
        <w:rPr>
          <w:lang w:eastAsia="zh-CN"/>
        </w:rPr>
        <w:t>Therefore,</w:t>
      </w:r>
      <w:r w:rsidR="00B7044B" w:rsidRPr="00AF1595">
        <w:rPr>
          <w:lang w:eastAsia="zh-CN"/>
        </w:rPr>
        <w:t xml:space="preserve"> it is </w:t>
      </w:r>
      <w:r w:rsidR="002B7B97" w:rsidRPr="00AF1595">
        <w:rPr>
          <w:lang w:eastAsia="zh-CN"/>
        </w:rPr>
        <w:t xml:space="preserve">necessary to provide </w:t>
      </w:r>
      <w:r w:rsidR="002E3B24" w:rsidRPr="00AF1595">
        <w:rPr>
          <w:lang w:eastAsia="zh-CN"/>
        </w:rPr>
        <w:t xml:space="preserve">regular </w:t>
      </w:r>
      <w:r w:rsidR="002B7B97" w:rsidRPr="00AF1595">
        <w:rPr>
          <w:lang w:eastAsia="zh-CN"/>
        </w:rPr>
        <w:t xml:space="preserve">monitoring of channel conditions </w:t>
      </w:r>
      <w:r w:rsidR="00A338F4" w:rsidRPr="00AF1595">
        <w:rPr>
          <w:lang w:eastAsia="zh-CN"/>
        </w:rPr>
        <w:t xml:space="preserve">of candidate beams/ cells </w:t>
      </w:r>
      <w:r w:rsidR="002E3B24" w:rsidRPr="00AF1595">
        <w:rPr>
          <w:lang w:eastAsia="zh-CN"/>
        </w:rPr>
        <w:t xml:space="preserve">also </w:t>
      </w:r>
      <w:r w:rsidR="00A509D9" w:rsidRPr="00AF1595">
        <w:rPr>
          <w:lang w:eastAsia="zh-CN"/>
        </w:rPr>
        <w:t>during</w:t>
      </w:r>
      <w:r w:rsidR="00FB2CE4" w:rsidRPr="00AF1595">
        <w:rPr>
          <w:lang w:eastAsia="zh-CN"/>
        </w:rPr>
        <w:t xml:space="preserve"> </w:t>
      </w:r>
      <w:r w:rsidR="005B6515" w:rsidRPr="00AF1595">
        <w:rPr>
          <w:lang w:eastAsia="zh-CN"/>
        </w:rPr>
        <w:t>early synchronization procedure</w:t>
      </w:r>
      <w:r w:rsidR="00C1119C" w:rsidRPr="00AF1595">
        <w:rPr>
          <w:lang w:eastAsia="zh-CN"/>
        </w:rPr>
        <w:t xml:space="preserve"> to ensure DL synchronization and UL TA acquisition</w:t>
      </w:r>
      <w:r w:rsidR="00BE0265" w:rsidRPr="00AF1595">
        <w:rPr>
          <w:lang w:eastAsia="zh-CN"/>
        </w:rPr>
        <w:t xml:space="preserve"> procedures</w:t>
      </w:r>
      <w:r w:rsidR="00372125" w:rsidRPr="00AF1595">
        <w:rPr>
          <w:lang w:eastAsia="zh-CN"/>
        </w:rPr>
        <w:t xml:space="preserve">, at least towards the target cell, </w:t>
      </w:r>
      <w:r w:rsidR="0087465D">
        <w:rPr>
          <w:lang w:eastAsia="zh-CN"/>
        </w:rPr>
        <w:t>to</w:t>
      </w:r>
      <w:r w:rsidR="00082F06" w:rsidRPr="00AF1595">
        <w:rPr>
          <w:lang w:eastAsia="zh-CN"/>
        </w:rPr>
        <w:t xml:space="preserve"> be </w:t>
      </w:r>
      <w:r w:rsidR="00D75A86" w:rsidRPr="00AF1595">
        <w:rPr>
          <w:lang w:eastAsia="zh-CN"/>
        </w:rPr>
        <w:t xml:space="preserve">successful and valid for </w:t>
      </w:r>
      <w:r w:rsidR="00EF6272" w:rsidRPr="00AF1595">
        <w:rPr>
          <w:lang w:eastAsia="zh-CN"/>
        </w:rPr>
        <w:t xml:space="preserve">LTM </w:t>
      </w:r>
      <w:r w:rsidR="00D75A86" w:rsidRPr="00AF1595">
        <w:rPr>
          <w:lang w:eastAsia="zh-CN"/>
        </w:rPr>
        <w:t>cell switch operation</w:t>
      </w:r>
      <w:r w:rsidR="004E3CCA" w:rsidRPr="00AF1595">
        <w:rPr>
          <w:lang w:eastAsia="zh-CN"/>
        </w:rPr>
        <w:t>.</w:t>
      </w:r>
    </w:p>
    <w:p w14:paraId="0FE6A56F" w14:textId="52613C4C" w:rsidR="000F6ADB" w:rsidRPr="00AF1595" w:rsidRDefault="008404C4" w:rsidP="009C570B">
      <w:pPr>
        <w:jc w:val="center"/>
        <w:rPr>
          <w:b/>
        </w:rPr>
      </w:pPr>
      <w:r w:rsidRPr="00AF1595">
        <w:object w:dxaOrig="9221" w:dyaOrig="10810" w14:anchorId="07842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4pt;height:418.9pt" o:ole="">
            <v:imagedata r:id="rId10" o:title=""/>
          </v:shape>
          <o:OLEObject Type="Embed" ProgID="Visio.Drawing.15" ShapeID="_x0000_i1025" DrawAspect="Content" ObjectID="_1784654163" r:id="rId11"/>
        </w:object>
      </w:r>
    </w:p>
    <w:p w14:paraId="2AF7B242" w14:textId="5F339B2D" w:rsidR="00F73E4C" w:rsidRPr="00AF1595" w:rsidRDefault="00F73E4C" w:rsidP="009C570B">
      <w:pPr>
        <w:jc w:val="center"/>
        <w:rPr>
          <w:bCs/>
        </w:rPr>
      </w:pPr>
      <w:r w:rsidRPr="00FD1698">
        <w:rPr>
          <w:bCs/>
        </w:rPr>
        <w:t>Figure 1</w:t>
      </w:r>
      <w:r w:rsidRPr="00AF1595">
        <w:rPr>
          <w:bCs/>
        </w:rPr>
        <w:t xml:space="preserve">: LTM procedure (source </w:t>
      </w:r>
      <w:r w:rsidR="00A65A07" w:rsidRPr="00AF1595">
        <w:rPr>
          <w:bCs/>
        </w:rPr>
        <w:t>–</w:t>
      </w:r>
      <w:r w:rsidRPr="00AF1595">
        <w:rPr>
          <w:bCs/>
        </w:rPr>
        <w:t xml:space="preserve"> TS</w:t>
      </w:r>
      <w:r w:rsidR="00A65A07" w:rsidRPr="00AF1595">
        <w:rPr>
          <w:bCs/>
        </w:rPr>
        <w:t xml:space="preserve">38.300v18.1; </w:t>
      </w:r>
      <w:r w:rsidR="00A03580" w:rsidRPr="00AF1595">
        <w:rPr>
          <w:bCs/>
        </w:rPr>
        <w:t>9.2.3.5 L1/L2 triggered mobility</w:t>
      </w:r>
      <w:r w:rsidRPr="00AF1595">
        <w:rPr>
          <w:bCs/>
        </w:rPr>
        <w:t>)</w:t>
      </w:r>
    </w:p>
    <w:p w14:paraId="1908B23D" w14:textId="423D4881" w:rsidR="00FA68E2" w:rsidRDefault="00BE0265" w:rsidP="00267076">
      <w:pPr>
        <w:pStyle w:val="BodyText"/>
        <w:spacing w:beforeLines="50" w:before="120" w:afterLines="100" w:after="240"/>
        <w:rPr>
          <w:b/>
          <w:bCs/>
          <w:lang w:eastAsia="zh-CN"/>
        </w:rPr>
      </w:pPr>
      <w:r w:rsidRPr="00AF1595">
        <w:rPr>
          <w:b/>
          <w:bCs/>
          <w:lang w:eastAsia="zh-CN"/>
        </w:rPr>
        <w:t xml:space="preserve">Observation 1: </w:t>
      </w:r>
      <w:r w:rsidR="00802E00" w:rsidRPr="00AF1595">
        <w:rPr>
          <w:b/>
          <w:bCs/>
          <w:lang w:eastAsia="ja-JP"/>
        </w:rPr>
        <w:t>R</w:t>
      </w:r>
      <w:r w:rsidR="00720A77" w:rsidRPr="00AF1595">
        <w:rPr>
          <w:b/>
          <w:bCs/>
          <w:lang w:eastAsia="zh-CN"/>
        </w:rPr>
        <w:t xml:space="preserve">egular </w:t>
      </w:r>
      <w:r w:rsidR="00567FEF" w:rsidRPr="00AF1595">
        <w:rPr>
          <w:b/>
          <w:bCs/>
          <w:lang w:eastAsia="zh-CN"/>
        </w:rPr>
        <w:t>channel monitoring</w:t>
      </w:r>
      <w:r w:rsidR="00802E00" w:rsidRPr="00AF1595">
        <w:rPr>
          <w:b/>
          <w:bCs/>
          <w:lang w:eastAsia="ja-JP"/>
        </w:rPr>
        <w:t xml:space="preserve"> using </w:t>
      </w:r>
      <w:r w:rsidR="00802E00" w:rsidRPr="00AF1595">
        <w:rPr>
          <w:b/>
          <w:bCs/>
          <w:lang w:eastAsia="zh-CN"/>
        </w:rPr>
        <w:t xml:space="preserve">L1 measurement reports </w:t>
      </w:r>
      <w:r w:rsidR="00802E00" w:rsidRPr="00AF1595">
        <w:rPr>
          <w:b/>
          <w:bCs/>
          <w:lang w:eastAsia="ja-JP"/>
        </w:rPr>
        <w:t>are necessary</w:t>
      </w:r>
      <w:r w:rsidR="00567FEF" w:rsidRPr="00AF1595">
        <w:rPr>
          <w:b/>
          <w:bCs/>
          <w:lang w:eastAsia="zh-CN"/>
        </w:rPr>
        <w:t xml:space="preserve"> </w:t>
      </w:r>
      <w:r w:rsidR="00EE1450" w:rsidRPr="00AF1595">
        <w:rPr>
          <w:b/>
          <w:bCs/>
          <w:lang w:eastAsia="zh-CN"/>
        </w:rPr>
        <w:t>during</w:t>
      </w:r>
      <w:r w:rsidR="00253E2E" w:rsidRPr="00AF1595">
        <w:rPr>
          <w:b/>
          <w:bCs/>
          <w:lang w:eastAsia="zh-CN"/>
        </w:rPr>
        <w:t xml:space="preserve"> </w:t>
      </w:r>
      <w:r w:rsidR="00EE1450" w:rsidRPr="00AF1595">
        <w:rPr>
          <w:b/>
          <w:bCs/>
          <w:lang w:eastAsia="zh-CN"/>
        </w:rPr>
        <w:t>e</w:t>
      </w:r>
      <w:r w:rsidR="00253E2E" w:rsidRPr="00AF1595">
        <w:rPr>
          <w:b/>
          <w:bCs/>
          <w:lang w:eastAsia="zh-CN"/>
        </w:rPr>
        <w:t xml:space="preserve">arly synchronization procedure </w:t>
      </w:r>
      <w:r w:rsidR="00EE1450" w:rsidRPr="00AF1595">
        <w:rPr>
          <w:b/>
          <w:bCs/>
          <w:lang w:eastAsia="zh-CN"/>
        </w:rPr>
        <w:t xml:space="preserve">triggered </w:t>
      </w:r>
      <w:r w:rsidR="00253E2E" w:rsidRPr="00AF1595">
        <w:rPr>
          <w:b/>
          <w:bCs/>
          <w:lang w:eastAsia="zh-CN"/>
        </w:rPr>
        <w:t>with one or multiple LTM candidate cells</w:t>
      </w:r>
      <w:r w:rsidR="00267076">
        <w:rPr>
          <w:b/>
          <w:bCs/>
          <w:lang w:eastAsia="zh-CN"/>
        </w:rPr>
        <w:t>,</w:t>
      </w:r>
      <w:r w:rsidR="00720A77" w:rsidRPr="00AF1595">
        <w:rPr>
          <w:b/>
          <w:bCs/>
          <w:lang w:eastAsia="zh-CN"/>
        </w:rPr>
        <w:t xml:space="preserve"> </w:t>
      </w:r>
      <w:r w:rsidR="0044695F" w:rsidRPr="00AF1595">
        <w:rPr>
          <w:b/>
          <w:bCs/>
          <w:lang w:eastAsia="zh-CN"/>
        </w:rPr>
        <w:t xml:space="preserve">to </w:t>
      </w:r>
      <w:r w:rsidR="00605958">
        <w:rPr>
          <w:b/>
          <w:bCs/>
          <w:lang w:eastAsia="zh-CN"/>
        </w:rPr>
        <w:t>mo</w:t>
      </w:r>
      <w:r w:rsidR="004C4112">
        <w:rPr>
          <w:b/>
          <w:bCs/>
          <w:lang w:eastAsia="zh-CN"/>
        </w:rPr>
        <w:t xml:space="preserve">nitor and </w:t>
      </w:r>
      <w:r w:rsidR="0044695F" w:rsidRPr="00AF1595">
        <w:rPr>
          <w:b/>
          <w:bCs/>
          <w:lang w:eastAsia="zh-CN"/>
        </w:rPr>
        <w:t>avoid</w:t>
      </w:r>
      <w:r w:rsidR="002E6084" w:rsidRPr="00AF1595">
        <w:rPr>
          <w:b/>
          <w:bCs/>
          <w:lang w:eastAsia="zh-CN"/>
        </w:rPr>
        <w:t xml:space="preserve"> the situation of</w:t>
      </w:r>
      <w:r w:rsidR="009E125D" w:rsidRPr="00AF1595">
        <w:rPr>
          <w:b/>
          <w:bCs/>
          <w:lang w:eastAsia="zh-CN"/>
        </w:rPr>
        <w:t xml:space="preserve"> ‘too early’ </w:t>
      </w:r>
      <w:r w:rsidR="002E6084" w:rsidRPr="00AF1595">
        <w:rPr>
          <w:b/>
          <w:bCs/>
          <w:lang w:eastAsia="zh-CN"/>
        </w:rPr>
        <w:t>or</w:t>
      </w:r>
      <w:r w:rsidR="009E125D" w:rsidRPr="00AF1595">
        <w:rPr>
          <w:b/>
          <w:bCs/>
          <w:lang w:eastAsia="zh-CN"/>
        </w:rPr>
        <w:t xml:space="preserve"> ‘too late’ triggering </w:t>
      </w:r>
      <w:r w:rsidR="00567FEF" w:rsidRPr="00AF1595">
        <w:rPr>
          <w:b/>
          <w:bCs/>
          <w:lang w:eastAsia="zh-CN"/>
        </w:rPr>
        <w:t>of</w:t>
      </w:r>
      <w:r w:rsidR="009E125D" w:rsidRPr="00AF1595">
        <w:rPr>
          <w:b/>
          <w:bCs/>
          <w:lang w:eastAsia="zh-CN"/>
        </w:rPr>
        <w:t xml:space="preserve"> TA value acquisition.</w:t>
      </w:r>
    </w:p>
    <w:p w14:paraId="50ADA317" w14:textId="75819A31" w:rsidR="009F3ED3" w:rsidRPr="00AF1595" w:rsidRDefault="00F604B6" w:rsidP="00D373C2">
      <w:pPr>
        <w:pStyle w:val="Heading2"/>
        <w:spacing w:before="240"/>
        <w:rPr>
          <w:rFonts w:ascii="Times New Roman" w:hAnsi="Times New Roman"/>
          <w:sz w:val="28"/>
          <w:szCs w:val="18"/>
          <w:lang w:eastAsia="zh-CN"/>
        </w:rPr>
      </w:pPr>
      <w:r w:rsidRPr="00302E19">
        <w:rPr>
          <w:rFonts w:ascii="Times New Roman" w:hAnsi="Times New Roman"/>
          <w:sz w:val="28"/>
          <w:szCs w:val="18"/>
          <w:lang w:eastAsia="zh-CN"/>
        </w:rPr>
        <w:t xml:space="preserve">Regular measurement </w:t>
      </w:r>
      <w:r w:rsidR="00D373C2" w:rsidRPr="00AF1595">
        <w:rPr>
          <w:rFonts w:ascii="Times New Roman" w:hAnsi="Times New Roman"/>
          <w:sz w:val="28"/>
          <w:szCs w:val="18"/>
          <w:lang w:eastAsia="zh-CN"/>
        </w:rPr>
        <w:t xml:space="preserve">reporting </w:t>
      </w:r>
      <w:r w:rsidR="009F3ED3" w:rsidRPr="00AF1595">
        <w:rPr>
          <w:rFonts w:ascii="Times New Roman" w:hAnsi="Times New Roman"/>
          <w:sz w:val="28"/>
          <w:szCs w:val="18"/>
          <w:lang w:eastAsia="zh-CN"/>
        </w:rPr>
        <w:t>using other reporting types</w:t>
      </w:r>
      <w:r w:rsidR="002069BC" w:rsidRPr="00AF1595">
        <w:rPr>
          <w:rFonts w:ascii="Times New Roman" w:hAnsi="Times New Roman"/>
          <w:sz w:val="28"/>
          <w:szCs w:val="18"/>
          <w:lang w:eastAsia="zh-CN"/>
        </w:rPr>
        <w:t xml:space="preserve"> for LTM</w:t>
      </w:r>
    </w:p>
    <w:p w14:paraId="2E7FA026" w14:textId="06180540" w:rsidR="001A14E4" w:rsidRPr="00AF1595" w:rsidRDefault="003274DC" w:rsidP="009F3ED3">
      <w:pPr>
        <w:pStyle w:val="BodyText"/>
        <w:spacing w:beforeLines="50" w:before="120" w:afterLines="50" w:after="120"/>
        <w:rPr>
          <w:lang w:eastAsia="zh-CN"/>
        </w:rPr>
      </w:pPr>
      <w:r w:rsidRPr="00AF1595">
        <w:rPr>
          <w:lang w:eastAsia="zh-CN"/>
        </w:rPr>
        <w:t>T</w:t>
      </w:r>
      <w:r w:rsidR="009F3ED3" w:rsidRPr="00AF1595">
        <w:rPr>
          <w:lang w:eastAsia="zh-CN"/>
        </w:rPr>
        <w:t xml:space="preserve">o regularly monitor the channel condition of each beam for LTM procedure during early synchronization </w:t>
      </w:r>
      <w:r w:rsidR="00C805B1">
        <w:rPr>
          <w:lang w:eastAsia="zh-CN"/>
        </w:rPr>
        <w:t xml:space="preserve">execution </w:t>
      </w:r>
      <w:r w:rsidR="009F3ED3" w:rsidRPr="00AF1595">
        <w:rPr>
          <w:lang w:eastAsia="zh-CN"/>
        </w:rPr>
        <w:t xml:space="preserve">and cell switch </w:t>
      </w:r>
      <w:r w:rsidR="00C805B1" w:rsidRPr="00AF1595">
        <w:rPr>
          <w:lang w:eastAsia="zh-CN"/>
        </w:rPr>
        <w:t xml:space="preserve">execution, </w:t>
      </w:r>
      <w:r w:rsidR="009F3ED3" w:rsidRPr="00AF1595">
        <w:rPr>
          <w:lang w:eastAsia="zh-CN"/>
        </w:rPr>
        <w:t xml:space="preserve">LTMx event trigger conditions </w:t>
      </w:r>
      <w:r w:rsidRPr="00AF1595">
        <w:rPr>
          <w:lang w:eastAsia="zh-CN"/>
        </w:rPr>
        <w:t>must</w:t>
      </w:r>
      <w:r w:rsidR="009F3ED3" w:rsidRPr="00AF1595">
        <w:rPr>
          <w:lang w:eastAsia="zh-CN"/>
        </w:rPr>
        <w:t xml:space="preserve"> be configur</w:t>
      </w:r>
      <w:r w:rsidR="00CD5809" w:rsidRPr="00AF1595">
        <w:rPr>
          <w:lang w:eastAsia="zh-CN"/>
        </w:rPr>
        <w:t>able</w:t>
      </w:r>
      <w:r w:rsidR="009F3ED3" w:rsidRPr="00AF1595">
        <w:rPr>
          <w:lang w:eastAsia="zh-CN"/>
        </w:rPr>
        <w:t xml:space="preserve"> to </w:t>
      </w:r>
      <w:r w:rsidR="00C805B1">
        <w:rPr>
          <w:lang w:eastAsia="zh-CN"/>
        </w:rPr>
        <w:t xml:space="preserve">be </w:t>
      </w:r>
      <w:r w:rsidR="009F3ED3" w:rsidRPr="00AF1595">
        <w:rPr>
          <w:lang w:eastAsia="zh-CN"/>
        </w:rPr>
        <w:t>report</w:t>
      </w:r>
      <w:r w:rsidR="00C805B1">
        <w:rPr>
          <w:lang w:eastAsia="zh-CN"/>
        </w:rPr>
        <w:t>ed</w:t>
      </w:r>
      <w:r w:rsidR="009F3ED3" w:rsidRPr="00AF1595">
        <w:rPr>
          <w:lang w:eastAsia="zh-CN"/>
        </w:rPr>
        <w:t xml:space="preserve"> using other reporting types</w:t>
      </w:r>
      <w:r w:rsidR="00C805B1">
        <w:rPr>
          <w:lang w:eastAsia="zh-CN"/>
        </w:rPr>
        <w:t>,</w:t>
      </w:r>
      <w:r w:rsidR="009F3ED3" w:rsidRPr="00AF1595">
        <w:rPr>
          <w:lang w:eastAsia="zh-CN"/>
        </w:rPr>
        <w:t xml:space="preserve"> </w:t>
      </w:r>
      <w:r w:rsidR="00C805B1">
        <w:rPr>
          <w:lang w:eastAsia="zh-CN"/>
        </w:rPr>
        <w:t>by</w:t>
      </w:r>
      <w:r w:rsidR="008D28C4">
        <w:rPr>
          <w:lang w:eastAsia="zh-CN"/>
        </w:rPr>
        <w:t xml:space="preserve"> regularly trigger</w:t>
      </w:r>
      <w:r w:rsidR="00BE0678">
        <w:rPr>
          <w:lang w:eastAsia="zh-CN"/>
        </w:rPr>
        <w:t>ing</w:t>
      </w:r>
      <w:r w:rsidR="008D28C4">
        <w:rPr>
          <w:lang w:eastAsia="zh-CN"/>
        </w:rPr>
        <w:t xml:space="preserve"> measurement</w:t>
      </w:r>
      <w:r w:rsidR="000777DD" w:rsidRPr="00AF1595">
        <w:rPr>
          <w:lang w:eastAsia="zh-CN"/>
        </w:rPr>
        <w:t xml:space="preserve"> evaluation</w:t>
      </w:r>
      <w:r w:rsidR="000E3E1D">
        <w:rPr>
          <w:lang w:eastAsia="zh-CN"/>
        </w:rPr>
        <w:t>s</w:t>
      </w:r>
      <w:r w:rsidRPr="00AF1595">
        <w:rPr>
          <w:lang w:eastAsia="zh-CN"/>
        </w:rPr>
        <w:t xml:space="preserve"> </w:t>
      </w:r>
      <w:r w:rsidR="008D28C4">
        <w:rPr>
          <w:lang w:eastAsia="zh-CN"/>
        </w:rPr>
        <w:t>and reporting</w:t>
      </w:r>
      <w:r w:rsidR="000E3E1D">
        <w:rPr>
          <w:lang w:eastAsia="zh-CN"/>
        </w:rPr>
        <w:t xml:space="preserve"> procedure</w:t>
      </w:r>
      <w:r w:rsidR="009F3ED3" w:rsidRPr="00AF1595">
        <w:rPr>
          <w:lang w:eastAsia="zh-CN"/>
        </w:rPr>
        <w:t xml:space="preserve">. </w:t>
      </w:r>
    </w:p>
    <w:p w14:paraId="30569D0C" w14:textId="2B27F766" w:rsidR="009F3ED3" w:rsidRPr="00AF1595" w:rsidRDefault="00244DF3" w:rsidP="009F3ED3">
      <w:pPr>
        <w:pStyle w:val="BodyText"/>
        <w:spacing w:beforeLines="50" w:before="120" w:afterLines="50" w:after="120"/>
        <w:rPr>
          <w:lang w:eastAsia="zh-CN"/>
        </w:rPr>
      </w:pPr>
      <w:r>
        <w:rPr>
          <w:lang w:eastAsia="zh-CN"/>
        </w:rPr>
        <w:t>Accordingly</w:t>
      </w:r>
      <w:r w:rsidR="009F3ED3" w:rsidRPr="00AF1595">
        <w:rPr>
          <w:lang w:eastAsia="zh-CN"/>
        </w:rPr>
        <w:t xml:space="preserve">, </w:t>
      </w:r>
      <w:r w:rsidR="00EB1DFD">
        <w:rPr>
          <w:lang w:eastAsia="zh-CN"/>
        </w:rPr>
        <w:t xml:space="preserve">the </w:t>
      </w:r>
      <w:r w:rsidR="009F3ED3" w:rsidRPr="00AF1595">
        <w:rPr>
          <w:lang w:eastAsia="zh-CN"/>
        </w:rPr>
        <w:t xml:space="preserve">entering condition of LTMx events </w:t>
      </w:r>
      <w:r w:rsidR="00734D37">
        <w:rPr>
          <w:lang w:eastAsia="zh-CN"/>
        </w:rPr>
        <w:t>must</w:t>
      </w:r>
      <w:r w:rsidR="00E36208" w:rsidRPr="00AF1595">
        <w:rPr>
          <w:lang w:eastAsia="zh-CN"/>
        </w:rPr>
        <w:t xml:space="preserve"> be configur</w:t>
      </w:r>
      <w:r w:rsidR="00C805B1">
        <w:rPr>
          <w:lang w:eastAsia="zh-CN"/>
        </w:rPr>
        <w:t>able</w:t>
      </w:r>
      <w:r w:rsidR="00E36208" w:rsidRPr="00AF1595">
        <w:rPr>
          <w:lang w:eastAsia="zh-CN"/>
        </w:rPr>
        <w:t xml:space="preserve"> </w:t>
      </w:r>
      <w:r w:rsidR="00734D37">
        <w:rPr>
          <w:lang w:eastAsia="zh-CN"/>
        </w:rPr>
        <w:t>to</w:t>
      </w:r>
      <w:r w:rsidR="009F3ED3" w:rsidRPr="00AF1595">
        <w:rPr>
          <w:lang w:eastAsia="zh-CN"/>
        </w:rPr>
        <w:t xml:space="preserve"> trigger </w:t>
      </w:r>
      <w:r w:rsidR="00734D37">
        <w:rPr>
          <w:lang w:eastAsia="zh-CN"/>
        </w:rPr>
        <w:t xml:space="preserve">as one or multiple options among </w:t>
      </w:r>
      <w:r w:rsidR="00E36208" w:rsidRPr="00AF1595">
        <w:rPr>
          <w:lang w:eastAsia="zh-CN"/>
        </w:rPr>
        <w:t>periodic</w:t>
      </w:r>
      <w:r w:rsidR="00734D37">
        <w:rPr>
          <w:lang w:eastAsia="zh-CN"/>
        </w:rPr>
        <w:t xml:space="preserve"> triggering</w:t>
      </w:r>
      <w:r w:rsidR="000242CF" w:rsidRPr="00AF1595">
        <w:rPr>
          <w:lang w:eastAsia="zh-CN"/>
        </w:rPr>
        <w:t xml:space="preserve">, </w:t>
      </w:r>
      <w:r w:rsidR="00E36208" w:rsidRPr="00AF1595">
        <w:rPr>
          <w:lang w:eastAsia="zh-CN"/>
        </w:rPr>
        <w:t>semi-persistent period</w:t>
      </w:r>
      <w:r w:rsidR="00734D37">
        <w:rPr>
          <w:lang w:eastAsia="zh-CN"/>
        </w:rPr>
        <w:t xml:space="preserve"> triggering</w:t>
      </w:r>
      <w:r w:rsidR="00E36208" w:rsidRPr="00AF1595">
        <w:rPr>
          <w:lang w:eastAsia="zh-CN"/>
        </w:rPr>
        <w:t xml:space="preserve"> or </w:t>
      </w:r>
      <w:r w:rsidR="0072247A">
        <w:rPr>
          <w:lang w:eastAsia="zh-CN"/>
        </w:rPr>
        <w:t>by</w:t>
      </w:r>
      <w:r w:rsidR="00326DC6" w:rsidRPr="00AF1595">
        <w:rPr>
          <w:lang w:eastAsia="zh-CN"/>
        </w:rPr>
        <w:t xml:space="preserve"> </w:t>
      </w:r>
      <w:r w:rsidR="00E36208" w:rsidRPr="00AF1595">
        <w:rPr>
          <w:lang w:eastAsia="zh-CN"/>
        </w:rPr>
        <w:t>aperiodic</w:t>
      </w:r>
      <w:r w:rsidR="00326DC6" w:rsidRPr="00AF1595">
        <w:rPr>
          <w:lang w:eastAsia="zh-CN"/>
        </w:rPr>
        <w:t xml:space="preserve"> requests</w:t>
      </w:r>
      <w:r w:rsidR="00186618">
        <w:rPr>
          <w:lang w:eastAsia="zh-CN"/>
        </w:rPr>
        <w:t xml:space="preserve"> </w:t>
      </w:r>
      <w:r w:rsidR="00EB1DFD">
        <w:rPr>
          <w:lang w:eastAsia="zh-CN"/>
        </w:rPr>
        <w:t>sent</w:t>
      </w:r>
      <w:r w:rsidR="00ED3501">
        <w:rPr>
          <w:lang w:eastAsia="zh-CN"/>
        </w:rPr>
        <w:t xml:space="preserve"> </w:t>
      </w:r>
      <w:r w:rsidR="00186618">
        <w:rPr>
          <w:lang w:eastAsia="zh-CN"/>
        </w:rPr>
        <w:t>from the network</w:t>
      </w:r>
      <w:r w:rsidR="00326DC6" w:rsidRPr="00AF1595">
        <w:rPr>
          <w:lang w:eastAsia="zh-CN"/>
        </w:rPr>
        <w:t>.</w:t>
      </w:r>
    </w:p>
    <w:p w14:paraId="05B067CD" w14:textId="5DCC9F75" w:rsidR="00326DC6" w:rsidRPr="00302E19" w:rsidRDefault="00326DC6" w:rsidP="009F3ED3">
      <w:pPr>
        <w:pStyle w:val="BodyText"/>
        <w:spacing w:beforeLines="50" w:before="120" w:afterLines="50" w:after="120"/>
        <w:rPr>
          <w:b/>
          <w:bCs/>
          <w:lang w:eastAsia="zh-CN"/>
        </w:rPr>
      </w:pPr>
      <w:r w:rsidRPr="00302E19">
        <w:rPr>
          <w:b/>
          <w:bCs/>
          <w:lang w:eastAsia="zh-CN"/>
        </w:rPr>
        <w:lastRenderedPageBreak/>
        <w:t xml:space="preserve">Proposal 1: </w:t>
      </w:r>
      <w:r w:rsidR="000777DD" w:rsidRPr="00302E19">
        <w:rPr>
          <w:b/>
          <w:bCs/>
          <w:lang w:eastAsia="zh-CN"/>
        </w:rPr>
        <w:t>LTMx event</w:t>
      </w:r>
      <w:r w:rsidR="0087441A" w:rsidRPr="00302E19">
        <w:rPr>
          <w:b/>
          <w:bCs/>
          <w:lang w:eastAsia="zh-CN"/>
        </w:rPr>
        <w:t xml:space="preserve"> configuration</w:t>
      </w:r>
      <w:r w:rsidR="00FE3D12" w:rsidRPr="00302E19">
        <w:rPr>
          <w:b/>
          <w:bCs/>
          <w:lang w:eastAsia="zh-CN"/>
        </w:rPr>
        <w:t xml:space="preserve"> to include other reporting type</w:t>
      </w:r>
      <w:r w:rsidR="0087441A" w:rsidRPr="00302E19">
        <w:rPr>
          <w:b/>
          <w:bCs/>
          <w:lang w:eastAsia="zh-CN"/>
        </w:rPr>
        <w:t xml:space="preserve"> parameters</w:t>
      </w:r>
      <w:r w:rsidR="00FE3D12" w:rsidRPr="00302E19">
        <w:rPr>
          <w:b/>
          <w:bCs/>
          <w:lang w:eastAsia="zh-CN"/>
        </w:rPr>
        <w:t xml:space="preserve"> to </w:t>
      </w:r>
      <w:r w:rsidR="008C2D38" w:rsidRPr="00302E19">
        <w:rPr>
          <w:b/>
          <w:bCs/>
          <w:lang w:eastAsia="zh-CN"/>
        </w:rPr>
        <w:t xml:space="preserve">report measurements of one or more LTM candidate cells/beams </w:t>
      </w:r>
      <w:r w:rsidR="001250CC">
        <w:rPr>
          <w:b/>
          <w:bCs/>
          <w:lang w:eastAsia="zh-CN"/>
        </w:rPr>
        <w:t xml:space="preserve">regularly, </w:t>
      </w:r>
      <w:r w:rsidR="00CD51DF" w:rsidRPr="00302E19">
        <w:rPr>
          <w:b/>
          <w:bCs/>
          <w:lang w:eastAsia="zh-CN"/>
        </w:rPr>
        <w:t>based</w:t>
      </w:r>
      <w:r w:rsidR="00EC5671" w:rsidRPr="00AF1595">
        <w:rPr>
          <w:b/>
          <w:bCs/>
          <w:lang w:eastAsia="zh-CN"/>
        </w:rPr>
        <w:t xml:space="preserve"> on</w:t>
      </w:r>
      <w:r w:rsidR="00CD51DF" w:rsidRPr="00302E19">
        <w:rPr>
          <w:b/>
          <w:bCs/>
          <w:lang w:eastAsia="zh-CN"/>
        </w:rPr>
        <w:t xml:space="preserve"> on</w:t>
      </w:r>
      <w:r w:rsidR="00EC5671" w:rsidRPr="00AF1595">
        <w:rPr>
          <w:b/>
          <w:bCs/>
          <w:lang w:eastAsia="zh-CN"/>
        </w:rPr>
        <w:t>e or more of</w:t>
      </w:r>
      <w:r w:rsidR="00CD51DF" w:rsidRPr="00302E19">
        <w:rPr>
          <w:b/>
          <w:bCs/>
          <w:lang w:eastAsia="zh-CN"/>
        </w:rPr>
        <w:t xml:space="preserve"> the following reporting types.</w:t>
      </w:r>
    </w:p>
    <w:p w14:paraId="337288D7" w14:textId="3A765B6A" w:rsidR="00CD51DF" w:rsidRPr="00302E19" w:rsidRDefault="00CD51DF" w:rsidP="00302E19">
      <w:pPr>
        <w:pStyle w:val="BodyText"/>
        <w:numPr>
          <w:ilvl w:val="0"/>
          <w:numId w:val="9"/>
        </w:numPr>
        <w:spacing w:after="60"/>
        <w:rPr>
          <w:b/>
          <w:bCs/>
          <w:lang w:eastAsia="zh-CN"/>
        </w:rPr>
      </w:pPr>
      <w:r w:rsidRPr="00302E19">
        <w:rPr>
          <w:b/>
          <w:bCs/>
          <w:u w:val="single"/>
          <w:lang w:eastAsia="zh-CN"/>
        </w:rPr>
        <w:t xml:space="preserve">Periodic </w:t>
      </w:r>
      <w:r w:rsidR="00F01C61" w:rsidRPr="00AF1595">
        <w:rPr>
          <w:b/>
          <w:bCs/>
          <w:u w:val="single"/>
          <w:lang w:eastAsia="zh-CN"/>
        </w:rPr>
        <w:t>triggering</w:t>
      </w:r>
      <w:r w:rsidRPr="00302E19">
        <w:rPr>
          <w:b/>
          <w:bCs/>
          <w:u w:val="single"/>
          <w:lang w:eastAsia="zh-CN"/>
        </w:rPr>
        <w:t>:</w:t>
      </w:r>
      <w:r w:rsidRPr="00AF1595">
        <w:rPr>
          <w:b/>
          <w:bCs/>
          <w:lang w:eastAsia="zh-CN"/>
        </w:rPr>
        <w:t xml:space="preserve"> LTMx event condition</w:t>
      </w:r>
      <w:r w:rsidR="006352ED" w:rsidRPr="00AF1595">
        <w:rPr>
          <w:b/>
          <w:bCs/>
          <w:lang w:eastAsia="zh-CN"/>
        </w:rPr>
        <w:t xml:space="preserve">s are </w:t>
      </w:r>
      <w:r w:rsidR="000221EB" w:rsidRPr="00AF1595">
        <w:rPr>
          <w:b/>
          <w:bCs/>
          <w:lang w:eastAsia="zh-CN"/>
        </w:rPr>
        <w:t>trigger</w:t>
      </w:r>
      <w:r w:rsidR="00FD29BE" w:rsidRPr="00AF1595">
        <w:rPr>
          <w:b/>
          <w:bCs/>
          <w:lang w:eastAsia="zh-CN"/>
        </w:rPr>
        <w:t>ed</w:t>
      </w:r>
      <w:r w:rsidR="000221EB" w:rsidRPr="00AF1595">
        <w:rPr>
          <w:b/>
          <w:bCs/>
          <w:lang w:eastAsia="zh-CN"/>
        </w:rPr>
        <w:t xml:space="preserve"> </w:t>
      </w:r>
      <w:r w:rsidR="00C91FF8" w:rsidRPr="00AF1595">
        <w:rPr>
          <w:b/>
          <w:bCs/>
          <w:lang w:eastAsia="zh-CN"/>
        </w:rPr>
        <w:t xml:space="preserve">to generate and report </w:t>
      </w:r>
      <w:r w:rsidR="000221EB" w:rsidRPr="00AF1595">
        <w:rPr>
          <w:b/>
          <w:bCs/>
          <w:lang w:eastAsia="zh-CN"/>
        </w:rPr>
        <w:t xml:space="preserve">measurement </w:t>
      </w:r>
      <w:r w:rsidR="00C91FF8" w:rsidRPr="00AF1595">
        <w:rPr>
          <w:b/>
          <w:bCs/>
          <w:lang w:eastAsia="zh-CN"/>
        </w:rPr>
        <w:t>results based on the configured periodicity parameters in LTM event configuration.</w:t>
      </w:r>
    </w:p>
    <w:p w14:paraId="2B028B28" w14:textId="5321936C" w:rsidR="00C91FF8" w:rsidRPr="00AF1595" w:rsidRDefault="00CD51DF" w:rsidP="00302E19">
      <w:pPr>
        <w:pStyle w:val="BodyText"/>
        <w:numPr>
          <w:ilvl w:val="0"/>
          <w:numId w:val="9"/>
        </w:numPr>
        <w:spacing w:after="60"/>
        <w:rPr>
          <w:b/>
          <w:bCs/>
          <w:lang w:eastAsia="zh-CN"/>
        </w:rPr>
      </w:pPr>
      <w:r w:rsidRPr="00302E19">
        <w:rPr>
          <w:b/>
          <w:bCs/>
          <w:u w:val="single"/>
          <w:lang w:eastAsia="zh-CN"/>
        </w:rPr>
        <w:t xml:space="preserve">Semi-persistent </w:t>
      </w:r>
      <w:r w:rsidR="00F01C61" w:rsidRPr="00AF1595">
        <w:rPr>
          <w:b/>
          <w:bCs/>
          <w:u w:val="single"/>
          <w:lang w:eastAsia="zh-CN"/>
        </w:rPr>
        <w:t>triggering</w:t>
      </w:r>
      <w:r w:rsidRPr="00302E19">
        <w:rPr>
          <w:b/>
          <w:bCs/>
          <w:u w:val="single"/>
          <w:lang w:eastAsia="zh-CN"/>
        </w:rPr>
        <w:t>:</w:t>
      </w:r>
      <w:r w:rsidR="00C91FF8" w:rsidRPr="00AF1595">
        <w:rPr>
          <w:b/>
          <w:bCs/>
          <w:lang w:eastAsia="zh-CN"/>
        </w:rPr>
        <w:t xml:space="preserve"> LTMx event condition</w:t>
      </w:r>
      <w:r w:rsidR="006352ED" w:rsidRPr="00AF1595">
        <w:rPr>
          <w:b/>
          <w:bCs/>
          <w:lang w:eastAsia="zh-CN"/>
        </w:rPr>
        <w:t xml:space="preserve">s are </w:t>
      </w:r>
      <w:r w:rsidR="00C91FF8" w:rsidRPr="00AF1595">
        <w:rPr>
          <w:b/>
          <w:bCs/>
          <w:lang w:eastAsia="zh-CN"/>
        </w:rPr>
        <w:t>trigger</w:t>
      </w:r>
      <w:r w:rsidR="00FD29BE" w:rsidRPr="00AF1595">
        <w:rPr>
          <w:b/>
          <w:bCs/>
          <w:lang w:eastAsia="zh-CN"/>
        </w:rPr>
        <w:t>ed</w:t>
      </w:r>
      <w:r w:rsidR="00C91FF8" w:rsidRPr="00AF1595">
        <w:rPr>
          <w:b/>
          <w:bCs/>
          <w:lang w:eastAsia="zh-CN"/>
        </w:rPr>
        <w:t xml:space="preserve"> to generate and report measurement results based on the configured periodicity parameters in LTM event configuration, </w:t>
      </w:r>
      <w:r w:rsidR="00860E3C" w:rsidRPr="00AF1595">
        <w:rPr>
          <w:b/>
          <w:bCs/>
          <w:lang w:eastAsia="zh-CN"/>
        </w:rPr>
        <w:t xml:space="preserve">and </w:t>
      </w:r>
      <w:r w:rsidR="00B47F54" w:rsidRPr="00AF1595">
        <w:rPr>
          <w:b/>
          <w:bCs/>
          <w:lang w:eastAsia="zh-CN"/>
        </w:rPr>
        <w:t>if</w:t>
      </w:r>
      <w:r w:rsidR="00C91FF8" w:rsidRPr="00AF1595">
        <w:rPr>
          <w:b/>
          <w:bCs/>
          <w:lang w:eastAsia="zh-CN"/>
        </w:rPr>
        <w:t xml:space="preserve"> the semi-persistent activation is sent by the network.</w:t>
      </w:r>
    </w:p>
    <w:p w14:paraId="03024F21" w14:textId="0A811921" w:rsidR="00CD51DF" w:rsidRPr="00252CFF" w:rsidRDefault="00CD51DF" w:rsidP="00CF472D">
      <w:pPr>
        <w:pStyle w:val="BodyText"/>
        <w:numPr>
          <w:ilvl w:val="0"/>
          <w:numId w:val="9"/>
        </w:numPr>
        <w:spacing w:after="240"/>
        <w:rPr>
          <w:b/>
          <w:bCs/>
          <w:u w:val="single"/>
          <w:lang w:eastAsia="zh-CN"/>
        </w:rPr>
      </w:pPr>
      <w:r w:rsidRPr="00302E19">
        <w:rPr>
          <w:b/>
          <w:bCs/>
          <w:u w:val="single"/>
          <w:lang w:eastAsia="zh-CN"/>
        </w:rPr>
        <w:t xml:space="preserve">Aperiodic </w:t>
      </w:r>
      <w:r w:rsidR="00F01C61" w:rsidRPr="00AF1595">
        <w:rPr>
          <w:b/>
          <w:bCs/>
          <w:u w:val="single"/>
          <w:lang w:eastAsia="zh-CN"/>
        </w:rPr>
        <w:t>triggering</w:t>
      </w:r>
      <w:r w:rsidRPr="00302E19">
        <w:rPr>
          <w:b/>
          <w:bCs/>
          <w:u w:val="single"/>
          <w:lang w:eastAsia="zh-CN"/>
        </w:rPr>
        <w:t>:</w:t>
      </w:r>
      <w:r w:rsidR="00FD29BE" w:rsidRPr="00AF1595">
        <w:rPr>
          <w:b/>
          <w:bCs/>
          <w:lang w:eastAsia="zh-CN"/>
        </w:rPr>
        <w:t xml:space="preserve"> LTMx event condition</w:t>
      </w:r>
      <w:r w:rsidR="006352ED" w:rsidRPr="00AF1595">
        <w:rPr>
          <w:b/>
          <w:bCs/>
          <w:lang w:eastAsia="zh-CN"/>
        </w:rPr>
        <w:t xml:space="preserve">s are </w:t>
      </w:r>
      <w:r w:rsidR="009A717F" w:rsidRPr="00AF1595">
        <w:rPr>
          <w:b/>
          <w:bCs/>
          <w:lang w:eastAsia="zh-CN"/>
        </w:rPr>
        <w:t>triggered and reported</w:t>
      </w:r>
      <w:r w:rsidR="00016F11" w:rsidRPr="00AF1595">
        <w:rPr>
          <w:b/>
          <w:bCs/>
          <w:lang w:eastAsia="zh-CN"/>
        </w:rPr>
        <w:t xml:space="preserve"> once</w:t>
      </w:r>
      <w:r w:rsidR="009A717F" w:rsidRPr="00AF1595">
        <w:rPr>
          <w:b/>
          <w:bCs/>
          <w:lang w:eastAsia="zh-CN"/>
        </w:rPr>
        <w:t>. While new</w:t>
      </w:r>
      <w:r w:rsidR="0040146B" w:rsidRPr="00AF1595">
        <w:rPr>
          <w:b/>
          <w:bCs/>
          <w:lang w:eastAsia="zh-CN"/>
        </w:rPr>
        <w:t xml:space="preserve"> measurement </w:t>
      </w:r>
      <w:r w:rsidR="003472FF" w:rsidRPr="00AF1595">
        <w:rPr>
          <w:b/>
          <w:bCs/>
          <w:lang w:eastAsia="zh-CN"/>
        </w:rPr>
        <w:t>evaluations</w:t>
      </w:r>
      <w:r w:rsidR="0040146B" w:rsidRPr="00AF1595">
        <w:rPr>
          <w:b/>
          <w:bCs/>
          <w:lang w:eastAsia="zh-CN"/>
        </w:rPr>
        <w:t xml:space="preserve"> </w:t>
      </w:r>
      <w:r w:rsidR="00D9062A" w:rsidRPr="00AF1595">
        <w:rPr>
          <w:b/>
          <w:bCs/>
          <w:lang w:eastAsia="zh-CN"/>
        </w:rPr>
        <w:t>are</w:t>
      </w:r>
      <w:r w:rsidR="009A717F" w:rsidRPr="00AF1595">
        <w:rPr>
          <w:b/>
          <w:bCs/>
          <w:lang w:eastAsia="zh-CN"/>
        </w:rPr>
        <w:t xml:space="preserve"> </w:t>
      </w:r>
      <w:r w:rsidR="005904FB" w:rsidRPr="00AF1595">
        <w:rPr>
          <w:b/>
          <w:bCs/>
          <w:lang w:eastAsia="zh-CN"/>
        </w:rPr>
        <w:t xml:space="preserve">reported when </w:t>
      </w:r>
      <w:r w:rsidR="0040146B" w:rsidRPr="00AF1595">
        <w:rPr>
          <w:b/>
          <w:bCs/>
          <w:lang w:eastAsia="zh-CN"/>
        </w:rPr>
        <w:t>aperiodic request</w:t>
      </w:r>
      <w:r w:rsidR="00A4638C" w:rsidRPr="00AF1595">
        <w:rPr>
          <w:b/>
          <w:bCs/>
          <w:lang w:eastAsia="zh-CN"/>
        </w:rPr>
        <w:t xml:space="preserve">s are </w:t>
      </w:r>
      <w:r w:rsidR="0040146B" w:rsidRPr="00AF1595">
        <w:rPr>
          <w:b/>
          <w:bCs/>
          <w:lang w:eastAsia="zh-CN"/>
        </w:rPr>
        <w:t>sent by the network.</w:t>
      </w:r>
    </w:p>
    <w:p w14:paraId="71FD8545" w14:textId="6019DDB6" w:rsidR="00200BE9" w:rsidRPr="00AF1595" w:rsidRDefault="007E1321" w:rsidP="00F25140">
      <w:pPr>
        <w:pStyle w:val="Heading2"/>
        <w:spacing w:before="240"/>
        <w:rPr>
          <w:rFonts w:ascii="Times New Roman" w:hAnsi="Times New Roman"/>
          <w:sz w:val="28"/>
          <w:szCs w:val="18"/>
          <w:lang w:eastAsia="zh-CN"/>
        </w:rPr>
      </w:pPr>
      <w:r w:rsidRPr="00AF1595">
        <w:rPr>
          <w:rFonts w:ascii="Times New Roman" w:hAnsi="Times New Roman"/>
          <w:sz w:val="28"/>
          <w:szCs w:val="18"/>
          <w:lang w:eastAsia="zh-CN"/>
        </w:rPr>
        <w:t xml:space="preserve">LTMx event </w:t>
      </w:r>
      <w:r w:rsidR="003B2123">
        <w:rPr>
          <w:rFonts w:ascii="Times New Roman" w:hAnsi="Times New Roman"/>
          <w:sz w:val="28"/>
          <w:szCs w:val="18"/>
          <w:lang w:eastAsia="zh-CN"/>
        </w:rPr>
        <w:t>configuration</w:t>
      </w:r>
      <w:r w:rsidRPr="00AF1595">
        <w:rPr>
          <w:rFonts w:ascii="Times New Roman" w:hAnsi="Times New Roman"/>
          <w:sz w:val="28"/>
          <w:szCs w:val="18"/>
          <w:lang w:eastAsia="zh-CN"/>
        </w:rPr>
        <w:t xml:space="preserve"> </w:t>
      </w:r>
      <w:r w:rsidR="00BF3CD5" w:rsidRPr="00AF1595">
        <w:rPr>
          <w:rFonts w:ascii="Times New Roman" w:hAnsi="Times New Roman"/>
          <w:sz w:val="28"/>
          <w:szCs w:val="18"/>
          <w:lang w:eastAsia="zh-CN"/>
        </w:rPr>
        <w:t>for</w:t>
      </w:r>
      <w:r w:rsidRPr="00AF1595">
        <w:rPr>
          <w:rFonts w:ascii="Times New Roman" w:hAnsi="Times New Roman"/>
          <w:sz w:val="28"/>
          <w:szCs w:val="18"/>
          <w:lang w:eastAsia="zh-CN"/>
        </w:rPr>
        <w:t xml:space="preserve"> </w:t>
      </w:r>
      <w:r w:rsidR="00674C4A">
        <w:rPr>
          <w:rFonts w:ascii="Times New Roman" w:hAnsi="Times New Roman"/>
          <w:sz w:val="28"/>
          <w:szCs w:val="18"/>
          <w:lang w:eastAsia="zh-CN"/>
        </w:rPr>
        <w:t>LTM</w:t>
      </w:r>
      <w:r w:rsidR="001B1A33" w:rsidRPr="00AF1595">
        <w:rPr>
          <w:rFonts w:ascii="Times New Roman" w:hAnsi="Times New Roman"/>
          <w:sz w:val="28"/>
          <w:szCs w:val="18"/>
          <w:lang w:eastAsia="zh-CN"/>
        </w:rPr>
        <w:t xml:space="preserve"> procedure</w:t>
      </w:r>
      <w:r w:rsidR="00CF472D">
        <w:rPr>
          <w:rFonts w:ascii="Times New Roman" w:hAnsi="Times New Roman"/>
          <w:sz w:val="28"/>
          <w:szCs w:val="18"/>
          <w:lang w:eastAsia="zh-CN"/>
        </w:rPr>
        <w:t>s</w:t>
      </w:r>
      <w:r w:rsidR="003544E2">
        <w:rPr>
          <w:rFonts w:ascii="Times New Roman" w:hAnsi="Times New Roman"/>
          <w:sz w:val="28"/>
          <w:szCs w:val="18"/>
          <w:lang w:eastAsia="zh-CN"/>
        </w:rPr>
        <w:t xml:space="preserve"> using legacy event reporting procedure</w:t>
      </w:r>
      <w:r w:rsidR="00AD7074">
        <w:rPr>
          <w:rFonts w:ascii="Times New Roman" w:hAnsi="Times New Roman"/>
          <w:sz w:val="28"/>
          <w:szCs w:val="18"/>
          <w:lang w:eastAsia="zh-CN"/>
        </w:rPr>
        <w:t>.</w:t>
      </w:r>
    </w:p>
    <w:p w14:paraId="6C13AA89" w14:textId="352304F0" w:rsidR="00BF3CD5" w:rsidRPr="00AF1595" w:rsidRDefault="00113E8B" w:rsidP="00BF3CD5">
      <w:pPr>
        <w:rPr>
          <w:lang w:eastAsia="zh-CN"/>
        </w:rPr>
      </w:pPr>
      <w:r w:rsidRPr="00AF1595">
        <w:rPr>
          <w:lang w:eastAsia="zh-CN"/>
        </w:rPr>
        <w:t xml:space="preserve">In previous RAN2 meeting it was agreed to include evaluation condition such as </w:t>
      </w:r>
      <w:r w:rsidR="00D56AFF">
        <w:rPr>
          <w:lang w:eastAsia="zh-CN"/>
        </w:rPr>
        <w:t>‘</w:t>
      </w:r>
      <w:r w:rsidRPr="00AF1595">
        <w:rPr>
          <w:lang w:eastAsia="zh-CN"/>
        </w:rPr>
        <w:t>entering condition</w:t>
      </w:r>
      <w:r w:rsidR="00D56AFF">
        <w:rPr>
          <w:lang w:eastAsia="zh-CN"/>
        </w:rPr>
        <w:t>’</w:t>
      </w:r>
      <w:r w:rsidRPr="00AF1595">
        <w:rPr>
          <w:lang w:eastAsia="zh-CN"/>
        </w:rPr>
        <w:t xml:space="preserve"> and </w:t>
      </w:r>
      <w:r w:rsidR="00D56AFF">
        <w:rPr>
          <w:lang w:eastAsia="zh-CN"/>
        </w:rPr>
        <w:t>‘</w:t>
      </w:r>
      <w:r w:rsidRPr="00AF1595">
        <w:rPr>
          <w:lang w:eastAsia="zh-CN"/>
        </w:rPr>
        <w:t>leaving condition</w:t>
      </w:r>
      <w:r w:rsidR="00D56AFF">
        <w:rPr>
          <w:lang w:eastAsia="zh-CN"/>
        </w:rPr>
        <w:t>’</w:t>
      </w:r>
      <w:r w:rsidRPr="00AF1595">
        <w:rPr>
          <w:lang w:eastAsia="zh-CN"/>
        </w:rPr>
        <w:t xml:space="preserve"> for </w:t>
      </w:r>
      <w:r w:rsidR="002437FD">
        <w:rPr>
          <w:lang w:eastAsia="zh-CN"/>
        </w:rPr>
        <w:t>LTMx events</w:t>
      </w:r>
      <w:r w:rsidR="009B7C49">
        <w:rPr>
          <w:lang w:eastAsia="zh-CN"/>
        </w:rPr>
        <w:t xml:space="preserve"> </w:t>
      </w:r>
      <w:r w:rsidR="00CF472D">
        <w:rPr>
          <w:lang w:eastAsia="zh-CN"/>
        </w:rPr>
        <w:t xml:space="preserve">assumed </w:t>
      </w:r>
      <w:r w:rsidR="00BA60C8">
        <w:rPr>
          <w:lang w:eastAsia="zh-CN"/>
        </w:rPr>
        <w:t>just like the</w:t>
      </w:r>
      <w:r w:rsidR="00077289">
        <w:rPr>
          <w:lang w:eastAsia="zh-CN"/>
        </w:rPr>
        <w:t xml:space="preserve"> legacy event </w:t>
      </w:r>
      <w:r w:rsidR="00BA60C8">
        <w:rPr>
          <w:lang w:eastAsia="zh-CN"/>
        </w:rPr>
        <w:t>trigger</w:t>
      </w:r>
      <w:r w:rsidR="00D56AFF">
        <w:rPr>
          <w:lang w:eastAsia="zh-CN"/>
        </w:rPr>
        <w:t xml:space="preserve"> condition evaluation</w:t>
      </w:r>
      <w:r w:rsidR="00BA60C8">
        <w:rPr>
          <w:lang w:eastAsia="zh-CN"/>
        </w:rPr>
        <w:t xml:space="preserve"> and </w:t>
      </w:r>
      <w:r w:rsidR="00077289">
        <w:rPr>
          <w:lang w:eastAsia="zh-CN"/>
        </w:rPr>
        <w:t xml:space="preserve">reporting </w:t>
      </w:r>
      <w:r w:rsidR="00D56AFF">
        <w:rPr>
          <w:lang w:eastAsia="zh-CN"/>
        </w:rPr>
        <w:t>procedure</w:t>
      </w:r>
      <w:r w:rsidR="009B7C49">
        <w:rPr>
          <w:lang w:eastAsia="zh-CN"/>
        </w:rPr>
        <w:t>.</w:t>
      </w:r>
    </w:p>
    <w:p w14:paraId="533B8F11" w14:textId="5B66D600" w:rsidR="004A2611" w:rsidRPr="00AF1595" w:rsidRDefault="00932004" w:rsidP="00BF3CD5">
      <w:pPr>
        <w:rPr>
          <w:lang w:eastAsia="zh-CN"/>
        </w:rPr>
      </w:pPr>
      <w:r>
        <w:rPr>
          <w:lang w:eastAsia="zh-CN"/>
        </w:rPr>
        <w:t>B</w:t>
      </w:r>
      <w:r w:rsidR="004A2611" w:rsidRPr="00AF1595">
        <w:rPr>
          <w:lang w:eastAsia="zh-CN"/>
        </w:rPr>
        <w:t xml:space="preserve">ased on the </w:t>
      </w:r>
      <w:r w:rsidR="00075A26">
        <w:rPr>
          <w:lang w:eastAsia="zh-CN"/>
        </w:rPr>
        <w:t xml:space="preserve">LTM </w:t>
      </w:r>
      <w:r w:rsidR="00C77D94" w:rsidRPr="00AF1595">
        <w:rPr>
          <w:lang w:eastAsia="zh-CN"/>
        </w:rPr>
        <w:t xml:space="preserve">requirement </w:t>
      </w:r>
      <w:r w:rsidR="00953F81">
        <w:rPr>
          <w:lang w:eastAsia="zh-CN"/>
        </w:rPr>
        <w:t xml:space="preserve">for </w:t>
      </w:r>
      <w:r w:rsidR="00FD1698">
        <w:rPr>
          <w:lang w:eastAsia="zh-CN"/>
        </w:rPr>
        <w:t xml:space="preserve">channel </w:t>
      </w:r>
      <w:r w:rsidR="007C43C0">
        <w:rPr>
          <w:lang w:eastAsia="zh-CN"/>
        </w:rPr>
        <w:t>monitoring (using measurement reports)</w:t>
      </w:r>
      <w:r w:rsidR="00746530">
        <w:rPr>
          <w:lang w:eastAsia="zh-CN"/>
        </w:rPr>
        <w:t xml:space="preserve"> during</w:t>
      </w:r>
      <w:r w:rsidR="00075A26">
        <w:rPr>
          <w:lang w:eastAsia="zh-CN"/>
        </w:rPr>
        <w:t xml:space="preserve"> </w:t>
      </w:r>
      <w:r w:rsidR="004D37B4" w:rsidRPr="00AF1595">
        <w:rPr>
          <w:lang w:eastAsia="zh-CN"/>
        </w:rPr>
        <w:t xml:space="preserve">early synchronization </w:t>
      </w:r>
      <w:r w:rsidR="009814C1">
        <w:rPr>
          <w:lang w:eastAsia="zh-CN"/>
        </w:rPr>
        <w:t xml:space="preserve">and cell switch </w:t>
      </w:r>
      <w:r w:rsidR="004D37B4" w:rsidRPr="00AF1595">
        <w:rPr>
          <w:lang w:eastAsia="zh-CN"/>
        </w:rPr>
        <w:t>procedure</w:t>
      </w:r>
      <w:r w:rsidR="00CF6B9C" w:rsidRPr="00AF1595">
        <w:rPr>
          <w:lang w:eastAsia="zh-CN"/>
        </w:rPr>
        <w:t xml:space="preserve">, </w:t>
      </w:r>
      <w:r w:rsidR="00953F81">
        <w:rPr>
          <w:lang w:eastAsia="zh-CN"/>
        </w:rPr>
        <w:t xml:space="preserve">assuming </w:t>
      </w:r>
      <w:r w:rsidR="00C77D94" w:rsidRPr="00AF1595">
        <w:rPr>
          <w:lang w:eastAsia="zh-CN"/>
        </w:rPr>
        <w:t>the entering condition</w:t>
      </w:r>
      <w:r w:rsidR="009826C8" w:rsidRPr="00AF1595">
        <w:rPr>
          <w:lang w:eastAsia="zh-CN"/>
        </w:rPr>
        <w:t xml:space="preserve"> for LTMx events</w:t>
      </w:r>
      <w:r w:rsidR="00C77D94" w:rsidRPr="00AF1595">
        <w:rPr>
          <w:lang w:eastAsia="zh-CN"/>
        </w:rPr>
        <w:t xml:space="preserve"> </w:t>
      </w:r>
      <w:r w:rsidR="009814C1">
        <w:rPr>
          <w:lang w:eastAsia="zh-CN"/>
        </w:rPr>
        <w:t>can</w:t>
      </w:r>
      <w:r w:rsidR="00564517" w:rsidRPr="00AF1595">
        <w:rPr>
          <w:lang w:eastAsia="zh-CN"/>
        </w:rPr>
        <w:t xml:space="preserve"> be</w:t>
      </w:r>
      <w:r w:rsidR="00C77D94" w:rsidRPr="00AF1595">
        <w:rPr>
          <w:lang w:eastAsia="zh-CN"/>
        </w:rPr>
        <w:t xml:space="preserve"> shifted/ adjusted to fulfil early synchronization criteria</w:t>
      </w:r>
      <w:r w:rsidR="00391DAA" w:rsidRPr="00AF1595">
        <w:rPr>
          <w:lang w:eastAsia="zh-CN"/>
        </w:rPr>
        <w:t xml:space="preserve"> and configured to UE</w:t>
      </w:r>
      <w:r w:rsidR="00C77D94" w:rsidRPr="00AF1595">
        <w:rPr>
          <w:lang w:eastAsia="zh-CN"/>
        </w:rPr>
        <w:t>, so that UE starts reporting earlier for each of the evaluated beams</w:t>
      </w:r>
      <w:r w:rsidR="00564BFD" w:rsidRPr="00AF1595">
        <w:rPr>
          <w:lang w:eastAsia="zh-CN"/>
        </w:rPr>
        <w:t xml:space="preserve"> </w:t>
      </w:r>
      <w:r w:rsidR="00327BE8">
        <w:rPr>
          <w:lang w:eastAsia="zh-CN"/>
        </w:rPr>
        <w:t>as per</w:t>
      </w:r>
      <w:r w:rsidR="00953F81">
        <w:rPr>
          <w:lang w:eastAsia="zh-CN"/>
        </w:rPr>
        <w:t xml:space="preserve"> the</w:t>
      </w:r>
      <w:r w:rsidR="00C51077" w:rsidRPr="00AF1595">
        <w:rPr>
          <w:lang w:eastAsia="zh-CN"/>
        </w:rPr>
        <w:t xml:space="preserve"> early synchronization procedure</w:t>
      </w:r>
      <w:r w:rsidR="00953F81">
        <w:rPr>
          <w:lang w:eastAsia="zh-CN"/>
        </w:rPr>
        <w:t xml:space="preserve"> requirements</w:t>
      </w:r>
      <w:r w:rsidR="00C77D94" w:rsidRPr="00AF1595">
        <w:rPr>
          <w:lang w:eastAsia="zh-CN"/>
        </w:rPr>
        <w:t xml:space="preserve">. </w:t>
      </w:r>
      <w:r w:rsidR="00BC6FCD">
        <w:rPr>
          <w:lang w:eastAsia="zh-CN"/>
        </w:rPr>
        <w:t>And</w:t>
      </w:r>
      <w:r w:rsidR="00C77D94" w:rsidRPr="00AF1595">
        <w:rPr>
          <w:lang w:eastAsia="zh-CN"/>
        </w:rPr>
        <w:t xml:space="preserve">, when </w:t>
      </w:r>
      <w:r w:rsidR="009814C1">
        <w:rPr>
          <w:lang w:eastAsia="zh-CN"/>
        </w:rPr>
        <w:t>such</w:t>
      </w:r>
      <w:r w:rsidR="001A2A51" w:rsidRPr="00AF1595">
        <w:rPr>
          <w:lang w:eastAsia="zh-CN"/>
        </w:rPr>
        <w:t xml:space="preserve"> LTMx</w:t>
      </w:r>
      <w:r w:rsidR="00C77D94" w:rsidRPr="00AF1595">
        <w:rPr>
          <w:lang w:eastAsia="zh-CN"/>
        </w:rPr>
        <w:t xml:space="preserve"> event is configured </w:t>
      </w:r>
      <w:r w:rsidR="009826C8" w:rsidRPr="00AF1595">
        <w:rPr>
          <w:lang w:eastAsia="zh-CN"/>
        </w:rPr>
        <w:t>to be triggered</w:t>
      </w:r>
      <w:r w:rsidR="009814C1">
        <w:rPr>
          <w:lang w:eastAsia="zh-CN"/>
        </w:rPr>
        <w:t xml:space="preserve"> </w:t>
      </w:r>
      <w:r w:rsidR="00C77D94" w:rsidRPr="00AF1595">
        <w:rPr>
          <w:lang w:eastAsia="zh-CN"/>
        </w:rPr>
        <w:t xml:space="preserve">periodically, then </w:t>
      </w:r>
      <w:r w:rsidR="00C51077" w:rsidRPr="00AF1595">
        <w:rPr>
          <w:lang w:eastAsia="zh-CN"/>
        </w:rPr>
        <w:t xml:space="preserve">measurement results are continued to be reported </w:t>
      </w:r>
      <w:r w:rsidR="00953F81">
        <w:rPr>
          <w:lang w:eastAsia="zh-CN"/>
        </w:rPr>
        <w:t>for the</w:t>
      </w:r>
      <w:r w:rsidR="00FD1698">
        <w:rPr>
          <w:lang w:eastAsia="zh-CN"/>
        </w:rPr>
        <w:t xml:space="preserve"> </w:t>
      </w:r>
      <w:r w:rsidR="00C77D94" w:rsidRPr="00AF1595">
        <w:rPr>
          <w:lang w:eastAsia="zh-CN"/>
        </w:rPr>
        <w:t>cell switch procedure</w:t>
      </w:r>
      <w:r w:rsidR="00953F81">
        <w:rPr>
          <w:lang w:eastAsia="zh-CN"/>
        </w:rPr>
        <w:t xml:space="preserve"> requirements</w:t>
      </w:r>
      <w:r w:rsidR="00C77D94" w:rsidRPr="00AF1595">
        <w:rPr>
          <w:lang w:eastAsia="zh-CN"/>
        </w:rPr>
        <w:t>.</w:t>
      </w:r>
    </w:p>
    <w:p w14:paraId="1CD31C1F" w14:textId="35E57D67" w:rsidR="004D206A" w:rsidRPr="00AF1595" w:rsidRDefault="00FD1698" w:rsidP="009814C1">
      <w:pPr>
        <w:rPr>
          <w:lang w:eastAsia="zh-CN"/>
        </w:rPr>
      </w:pPr>
      <w:r>
        <w:rPr>
          <w:lang w:eastAsia="zh-CN"/>
        </w:rPr>
        <w:t>Example shown in figure 2</w:t>
      </w:r>
      <w:r w:rsidR="004D206A" w:rsidRPr="00AF1595">
        <w:rPr>
          <w:lang w:eastAsia="zh-CN"/>
        </w:rPr>
        <w:t xml:space="preserve">, </w:t>
      </w:r>
      <w:r>
        <w:rPr>
          <w:lang w:eastAsia="zh-CN"/>
        </w:rPr>
        <w:t>where</w:t>
      </w:r>
      <w:r w:rsidR="004D206A" w:rsidRPr="00AF1595">
        <w:rPr>
          <w:lang w:eastAsia="zh-CN"/>
        </w:rPr>
        <w:t xml:space="preserve"> event LTM4 (candidate beam becomes better than absolute threshold) is configured with threshold value shifted lower to fulfil early synchronization criteria along with periodicity configuration</w:t>
      </w:r>
      <w:r w:rsidR="00674C4A">
        <w:rPr>
          <w:lang w:eastAsia="zh-CN"/>
        </w:rPr>
        <w:t>s</w:t>
      </w:r>
      <w:r w:rsidR="004D206A" w:rsidRPr="00AF1595">
        <w:rPr>
          <w:lang w:eastAsia="zh-CN"/>
        </w:rPr>
        <w:t xml:space="preserve"> (</w:t>
      </w:r>
      <w:r w:rsidR="00674C4A">
        <w:rPr>
          <w:lang w:eastAsia="zh-CN"/>
        </w:rPr>
        <w:t xml:space="preserve">like </w:t>
      </w:r>
      <w:r w:rsidR="004D206A" w:rsidRPr="00AF1595">
        <w:rPr>
          <w:lang w:eastAsia="zh-CN"/>
        </w:rPr>
        <w:t>‘report amount’ and ‘report interval’)</w:t>
      </w:r>
      <w:r>
        <w:rPr>
          <w:lang w:eastAsia="zh-CN"/>
        </w:rPr>
        <w:t xml:space="preserve"> to</w:t>
      </w:r>
      <w:r w:rsidR="004D206A" w:rsidRPr="00AF1595">
        <w:rPr>
          <w:lang w:eastAsia="zh-CN"/>
        </w:rPr>
        <w:t xml:space="preserve"> trigger</w:t>
      </w:r>
      <w:r>
        <w:rPr>
          <w:lang w:eastAsia="zh-CN"/>
        </w:rPr>
        <w:t xml:space="preserve"> measurement reporting</w:t>
      </w:r>
      <w:r w:rsidR="004D206A" w:rsidRPr="00AF1595">
        <w:rPr>
          <w:lang w:eastAsia="zh-CN"/>
        </w:rPr>
        <w:t xml:space="preserve"> for early synchronization first and then continued to be reported periodically during cell switch criteria.</w:t>
      </w:r>
    </w:p>
    <w:p w14:paraId="69EA8556" w14:textId="3AFE3A85" w:rsidR="004D206A" w:rsidRPr="00AF1595" w:rsidRDefault="00AC6679" w:rsidP="004D206A">
      <w:pPr>
        <w:pStyle w:val="BodyText"/>
        <w:spacing w:beforeLines="100" w:before="240" w:afterLines="50" w:after="120"/>
        <w:jc w:val="center"/>
      </w:pPr>
      <w:r w:rsidRPr="00AF1595">
        <w:object w:dxaOrig="8561" w:dyaOrig="5000" w14:anchorId="6B32F44D">
          <v:shape id="_x0000_i1026" type="#_x0000_t75" style="width:315.4pt;height:184.05pt" o:ole="">
            <v:imagedata r:id="rId12" o:title=""/>
          </v:shape>
          <o:OLEObject Type="Embed" ProgID="Visio.Drawing.15" ShapeID="_x0000_i1026" DrawAspect="Content" ObjectID="_1784654164" r:id="rId13"/>
        </w:object>
      </w:r>
    </w:p>
    <w:p w14:paraId="650A174C" w14:textId="77777777" w:rsidR="004D206A" w:rsidRPr="00AF1595" w:rsidRDefault="004D206A" w:rsidP="004D206A">
      <w:pPr>
        <w:pStyle w:val="BodyText"/>
        <w:spacing w:beforeLines="100" w:before="240" w:afterLines="50" w:after="120"/>
        <w:jc w:val="center"/>
      </w:pPr>
      <w:r w:rsidRPr="00AF1595">
        <w:t>Figure 2: Event LTM4 configured for early sync and cell switch measurement reporting</w:t>
      </w:r>
    </w:p>
    <w:p w14:paraId="1B193818" w14:textId="68160CBA" w:rsidR="00D5756E" w:rsidRPr="00AC6679" w:rsidRDefault="00A851C6" w:rsidP="00FD1698">
      <w:pPr>
        <w:pStyle w:val="BodyText"/>
        <w:spacing w:beforeLines="100" w:before="240" w:afterLines="50" w:after="120"/>
        <w:rPr>
          <w:lang w:eastAsia="zh-CN"/>
        </w:rPr>
      </w:pPr>
      <w:r>
        <w:rPr>
          <w:lang w:eastAsia="zh-CN"/>
        </w:rPr>
        <w:t xml:space="preserve">Considering </w:t>
      </w:r>
      <w:r w:rsidR="00FE4E72">
        <w:rPr>
          <w:lang w:eastAsia="zh-CN"/>
        </w:rPr>
        <w:t>measurement reporting</w:t>
      </w:r>
      <w:r w:rsidR="001C2014">
        <w:rPr>
          <w:lang w:eastAsia="zh-CN"/>
        </w:rPr>
        <w:t xml:space="preserve"> for early synchronization procedure </w:t>
      </w:r>
      <w:r w:rsidR="00CD720B">
        <w:rPr>
          <w:lang w:eastAsia="zh-CN"/>
        </w:rPr>
        <w:t>such that TA acquisition is</w:t>
      </w:r>
      <w:r w:rsidR="009570E7">
        <w:rPr>
          <w:lang w:eastAsia="zh-CN"/>
        </w:rPr>
        <w:t xml:space="preserve"> not</w:t>
      </w:r>
      <w:r w:rsidR="00B51D46">
        <w:rPr>
          <w:lang w:eastAsia="zh-CN"/>
        </w:rPr>
        <w:t xml:space="preserve"> triggered ‘too late</w:t>
      </w:r>
      <w:r w:rsidR="005F5785">
        <w:rPr>
          <w:lang w:eastAsia="zh-CN"/>
        </w:rPr>
        <w:t xml:space="preserve">’, the entering condition </w:t>
      </w:r>
      <w:r w:rsidR="009570E7">
        <w:rPr>
          <w:lang w:eastAsia="zh-CN"/>
        </w:rPr>
        <w:t>can be (or likely be)</w:t>
      </w:r>
      <w:r w:rsidR="00DD19DC">
        <w:rPr>
          <w:lang w:eastAsia="zh-CN"/>
        </w:rPr>
        <w:t xml:space="preserve"> </w:t>
      </w:r>
      <w:r w:rsidR="005F5785">
        <w:rPr>
          <w:lang w:eastAsia="zh-CN"/>
        </w:rPr>
        <w:t>configure</w:t>
      </w:r>
      <w:r w:rsidR="00F822EA">
        <w:rPr>
          <w:lang w:eastAsia="zh-CN"/>
        </w:rPr>
        <w:t xml:space="preserve">d to report </w:t>
      </w:r>
      <w:r w:rsidR="0060725C">
        <w:rPr>
          <w:lang w:eastAsia="zh-CN"/>
        </w:rPr>
        <w:t>much earl</w:t>
      </w:r>
      <w:r w:rsidR="00FA6862">
        <w:rPr>
          <w:lang w:eastAsia="zh-CN"/>
        </w:rPr>
        <w:t>ier</w:t>
      </w:r>
      <w:r w:rsidR="0060725C">
        <w:rPr>
          <w:lang w:eastAsia="zh-CN"/>
        </w:rPr>
        <w:t xml:space="preserve"> which </w:t>
      </w:r>
      <w:r w:rsidR="00FA6862">
        <w:rPr>
          <w:lang w:eastAsia="zh-CN"/>
        </w:rPr>
        <w:t xml:space="preserve">results in longer reporting </w:t>
      </w:r>
      <w:r w:rsidR="00EB3ED8">
        <w:rPr>
          <w:lang w:eastAsia="zh-CN"/>
        </w:rPr>
        <w:t>amounts</w:t>
      </w:r>
      <w:r w:rsidR="009570E7">
        <w:rPr>
          <w:lang w:eastAsia="zh-CN"/>
        </w:rPr>
        <w:t xml:space="preserve"> (or periodicity)</w:t>
      </w:r>
      <w:r w:rsidR="00EB3ED8">
        <w:rPr>
          <w:lang w:eastAsia="zh-CN"/>
        </w:rPr>
        <w:t xml:space="preserve"> to fulfil measurement reporting </w:t>
      </w:r>
      <w:r w:rsidR="00672F1A">
        <w:rPr>
          <w:lang w:eastAsia="zh-CN"/>
        </w:rPr>
        <w:t xml:space="preserve">first for early synchronization scenario and continued </w:t>
      </w:r>
      <w:r w:rsidR="00512B30">
        <w:rPr>
          <w:lang w:eastAsia="zh-CN"/>
        </w:rPr>
        <w:t xml:space="preserve">to be </w:t>
      </w:r>
      <w:r w:rsidR="00855E90">
        <w:rPr>
          <w:lang w:eastAsia="zh-CN"/>
        </w:rPr>
        <w:t>report</w:t>
      </w:r>
      <w:r w:rsidR="00512B30">
        <w:rPr>
          <w:lang w:eastAsia="zh-CN"/>
        </w:rPr>
        <w:t>ed</w:t>
      </w:r>
      <w:r w:rsidR="00855E90">
        <w:rPr>
          <w:lang w:eastAsia="zh-CN"/>
        </w:rPr>
        <w:t xml:space="preserve"> </w:t>
      </w:r>
      <w:r w:rsidR="00EB3ED8">
        <w:rPr>
          <w:lang w:eastAsia="zh-CN"/>
        </w:rPr>
        <w:t xml:space="preserve">until the time </w:t>
      </w:r>
      <w:r w:rsidR="00433642">
        <w:rPr>
          <w:lang w:eastAsia="zh-CN"/>
        </w:rPr>
        <w:t>UE enters cell switch scenario</w:t>
      </w:r>
      <w:r w:rsidR="00512B30">
        <w:rPr>
          <w:lang w:eastAsia="zh-CN"/>
        </w:rPr>
        <w:t xml:space="preserve">. Here the </w:t>
      </w:r>
      <w:r w:rsidR="00315E2F">
        <w:rPr>
          <w:lang w:eastAsia="zh-CN"/>
        </w:rPr>
        <w:t xml:space="preserve">measurement </w:t>
      </w:r>
      <w:r w:rsidR="0095509E">
        <w:rPr>
          <w:lang w:eastAsia="zh-CN"/>
        </w:rPr>
        <w:t>report</w:t>
      </w:r>
      <w:r w:rsidR="00855E90">
        <w:rPr>
          <w:lang w:eastAsia="zh-CN"/>
        </w:rPr>
        <w:t>ing</w:t>
      </w:r>
      <w:r w:rsidR="0095509E">
        <w:rPr>
          <w:lang w:eastAsia="zh-CN"/>
        </w:rPr>
        <w:t xml:space="preserve"> </w:t>
      </w:r>
      <w:r w:rsidR="00315E2F">
        <w:rPr>
          <w:lang w:eastAsia="zh-CN"/>
        </w:rPr>
        <w:t xml:space="preserve">for cell switch procedure </w:t>
      </w:r>
      <w:r w:rsidR="00512B30">
        <w:rPr>
          <w:lang w:eastAsia="zh-CN"/>
        </w:rPr>
        <w:t>is achieved using t</w:t>
      </w:r>
      <w:r w:rsidR="00315E2F">
        <w:rPr>
          <w:lang w:eastAsia="zh-CN"/>
        </w:rPr>
        <w:t>he same LTM</w:t>
      </w:r>
      <w:r w:rsidR="00BE735A">
        <w:rPr>
          <w:lang w:eastAsia="zh-CN"/>
        </w:rPr>
        <w:t>x</w:t>
      </w:r>
      <w:r w:rsidR="00315E2F">
        <w:rPr>
          <w:lang w:eastAsia="zh-CN"/>
        </w:rPr>
        <w:t xml:space="preserve"> event configuration</w:t>
      </w:r>
      <w:r w:rsidR="00433642">
        <w:rPr>
          <w:lang w:eastAsia="zh-CN"/>
        </w:rPr>
        <w:t>.</w:t>
      </w:r>
      <w:r w:rsidR="00EB3ED8">
        <w:rPr>
          <w:lang w:eastAsia="zh-CN"/>
        </w:rPr>
        <w:t xml:space="preserve"> </w:t>
      </w:r>
    </w:p>
    <w:p w14:paraId="23B98E3E" w14:textId="5F3BFDEE" w:rsidR="00FD1698" w:rsidRDefault="00FD1698" w:rsidP="00EB3ED8">
      <w:pPr>
        <w:pStyle w:val="BodyText"/>
        <w:spacing w:beforeLines="50" w:before="120" w:afterLines="50" w:after="120"/>
        <w:rPr>
          <w:b/>
          <w:bCs/>
          <w:lang w:eastAsia="zh-CN"/>
        </w:rPr>
      </w:pPr>
      <w:r w:rsidRPr="00AF1595">
        <w:rPr>
          <w:b/>
          <w:bCs/>
          <w:lang w:eastAsia="zh-CN"/>
        </w:rPr>
        <w:t xml:space="preserve">Observation 2: LTMx event </w:t>
      </w:r>
      <w:r w:rsidR="00674C4A">
        <w:rPr>
          <w:b/>
          <w:bCs/>
          <w:lang w:eastAsia="zh-CN"/>
        </w:rPr>
        <w:t xml:space="preserve">configuration </w:t>
      </w:r>
      <w:r w:rsidRPr="00AF1595">
        <w:rPr>
          <w:b/>
          <w:bCs/>
          <w:lang w:eastAsia="zh-CN"/>
        </w:rPr>
        <w:t>with shifted entering condition report</w:t>
      </w:r>
      <w:r w:rsidR="00A77B44">
        <w:rPr>
          <w:b/>
          <w:bCs/>
          <w:lang w:eastAsia="zh-CN"/>
        </w:rPr>
        <w:t>ed</w:t>
      </w:r>
      <w:r w:rsidRPr="00AF1595">
        <w:rPr>
          <w:b/>
          <w:bCs/>
          <w:lang w:eastAsia="zh-CN"/>
        </w:rPr>
        <w:t xml:space="preserve"> for early synchronization</w:t>
      </w:r>
      <w:r w:rsidR="00674C4A">
        <w:rPr>
          <w:b/>
          <w:bCs/>
          <w:lang w:eastAsia="zh-CN"/>
        </w:rPr>
        <w:t xml:space="preserve"> requirements</w:t>
      </w:r>
      <w:r w:rsidRPr="00AF1595">
        <w:rPr>
          <w:b/>
          <w:bCs/>
          <w:lang w:eastAsia="zh-CN"/>
        </w:rPr>
        <w:t xml:space="preserve">, </w:t>
      </w:r>
      <w:r w:rsidR="00674C4A">
        <w:rPr>
          <w:b/>
          <w:bCs/>
          <w:lang w:eastAsia="zh-CN"/>
        </w:rPr>
        <w:t>must be</w:t>
      </w:r>
      <w:r w:rsidRPr="00AF1595">
        <w:rPr>
          <w:b/>
          <w:bCs/>
          <w:lang w:eastAsia="zh-CN"/>
        </w:rPr>
        <w:t xml:space="preserve"> configure</w:t>
      </w:r>
      <w:r w:rsidR="00674C4A">
        <w:rPr>
          <w:b/>
          <w:bCs/>
          <w:lang w:eastAsia="zh-CN"/>
        </w:rPr>
        <w:t>d with</w:t>
      </w:r>
      <w:r w:rsidRPr="00AF1595">
        <w:rPr>
          <w:b/>
          <w:bCs/>
          <w:lang w:eastAsia="zh-CN"/>
        </w:rPr>
        <w:t xml:space="preserve"> larger reporting amount</w:t>
      </w:r>
      <w:r w:rsidR="00953E6A">
        <w:rPr>
          <w:b/>
          <w:bCs/>
          <w:lang w:eastAsia="zh-CN"/>
        </w:rPr>
        <w:t>s</w:t>
      </w:r>
      <w:r w:rsidRPr="00AF1595">
        <w:rPr>
          <w:b/>
          <w:bCs/>
          <w:lang w:eastAsia="zh-CN"/>
        </w:rPr>
        <w:t xml:space="preserve"> </w:t>
      </w:r>
      <w:r w:rsidR="00B8797F">
        <w:rPr>
          <w:b/>
          <w:bCs/>
          <w:lang w:eastAsia="zh-CN"/>
        </w:rPr>
        <w:t>(</w:t>
      </w:r>
      <w:r w:rsidR="00FA0ABB">
        <w:rPr>
          <w:b/>
          <w:bCs/>
          <w:lang w:eastAsia="zh-CN"/>
        </w:rPr>
        <w:t>or</w:t>
      </w:r>
      <w:r w:rsidR="00D5756E">
        <w:rPr>
          <w:b/>
          <w:bCs/>
          <w:lang w:eastAsia="zh-CN"/>
        </w:rPr>
        <w:t xml:space="preserve"> periodicity</w:t>
      </w:r>
      <w:r w:rsidR="00B8797F">
        <w:rPr>
          <w:b/>
          <w:bCs/>
          <w:lang w:eastAsia="zh-CN"/>
        </w:rPr>
        <w:t xml:space="preserve">) </w:t>
      </w:r>
      <w:r w:rsidRPr="00AF1595">
        <w:rPr>
          <w:b/>
          <w:bCs/>
          <w:lang w:eastAsia="zh-CN"/>
        </w:rPr>
        <w:t xml:space="preserve">such that the evaluated beams </w:t>
      </w:r>
      <w:r w:rsidR="00953E6A">
        <w:rPr>
          <w:b/>
          <w:bCs/>
          <w:lang w:eastAsia="zh-CN"/>
        </w:rPr>
        <w:t>for reporting</w:t>
      </w:r>
      <w:r w:rsidR="0095509E">
        <w:rPr>
          <w:b/>
          <w:bCs/>
          <w:lang w:eastAsia="zh-CN"/>
        </w:rPr>
        <w:t xml:space="preserve"> does not encounter</w:t>
      </w:r>
      <w:r w:rsidR="00D65526">
        <w:rPr>
          <w:b/>
          <w:bCs/>
          <w:lang w:eastAsia="zh-CN"/>
        </w:rPr>
        <w:t xml:space="preserve"> ‘too late’ situation for TA acquisition</w:t>
      </w:r>
      <w:r w:rsidR="007A1B5A">
        <w:rPr>
          <w:b/>
          <w:bCs/>
          <w:lang w:eastAsia="zh-CN"/>
        </w:rPr>
        <w:t xml:space="preserve">, </w:t>
      </w:r>
      <w:r w:rsidR="00670850">
        <w:rPr>
          <w:b/>
          <w:bCs/>
          <w:lang w:eastAsia="zh-CN"/>
        </w:rPr>
        <w:t>while</w:t>
      </w:r>
      <w:r w:rsidR="007A1B5A">
        <w:rPr>
          <w:b/>
          <w:bCs/>
          <w:lang w:eastAsia="zh-CN"/>
        </w:rPr>
        <w:t xml:space="preserve"> continu</w:t>
      </w:r>
      <w:r w:rsidR="00513285">
        <w:rPr>
          <w:b/>
          <w:bCs/>
          <w:lang w:eastAsia="zh-CN"/>
        </w:rPr>
        <w:t>ing</w:t>
      </w:r>
      <w:r w:rsidR="007A1B5A">
        <w:rPr>
          <w:b/>
          <w:bCs/>
          <w:lang w:eastAsia="zh-CN"/>
        </w:rPr>
        <w:t xml:space="preserve"> to report for cell switch requirement</w:t>
      </w:r>
      <w:r w:rsidR="00494980">
        <w:rPr>
          <w:b/>
          <w:bCs/>
          <w:lang w:eastAsia="zh-CN"/>
        </w:rPr>
        <w:t>s</w:t>
      </w:r>
      <w:r w:rsidR="007A1B5A">
        <w:rPr>
          <w:b/>
          <w:bCs/>
          <w:lang w:eastAsia="zh-CN"/>
        </w:rPr>
        <w:t xml:space="preserve"> using the same </w:t>
      </w:r>
      <w:r w:rsidR="00494980">
        <w:rPr>
          <w:b/>
          <w:bCs/>
          <w:lang w:eastAsia="zh-CN"/>
        </w:rPr>
        <w:t xml:space="preserve">event </w:t>
      </w:r>
      <w:r w:rsidR="007A1B5A">
        <w:rPr>
          <w:b/>
          <w:bCs/>
          <w:lang w:eastAsia="zh-CN"/>
        </w:rPr>
        <w:t>configuration</w:t>
      </w:r>
      <w:r w:rsidRPr="00AF1595">
        <w:rPr>
          <w:b/>
          <w:bCs/>
          <w:lang w:eastAsia="zh-CN"/>
        </w:rPr>
        <w:t>.</w:t>
      </w:r>
    </w:p>
    <w:p w14:paraId="5BC643CB" w14:textId="77777777" w:rsidR="00252CFF" w:rsidRDefault="00252CFF" w:rsidP="00FD1698">
      <w:pPr>
        <w:rPr>
          <w:lang w:eastAsia="zh-CN"/>
        </w:rPr>
      </w:pPr>
    </w:p>
    <w:p w14:paraId="493EB458" w14:textId="2A265B5F" w:rsidR="00FD1698" w:rsidRPr="00FD1698" w:rsidRDefault="00674C4A" w:rsidP="00FD1698">
      <w:pPr>
        <w:rPr>
          <w:lang w:eastAsia="zh-CN"/>
        </w:rPr>
      </w:pPr>
      <w:r>
        <w:rPr>
          <w:lang w:eastAsia="zh-CN"/>
        </w:rPr>
        <w:lastRenderedPageBreak/>
        <w:t>Also, w</w:t>
      </w:r>
      <w:r w:rsidR="00FD1698" w:rsidRPr="00AF1595">
        <w:rPr>
          <w:lang w:eastAsia="zh-CN"/>
        </w:rPr>
        <w:t xml:space="preserve">hen the threshold value is shifted to satisfy early synchronization for measurement reporting, it is likely that larger number of beams are triggered </w:t>
      </w:r>
      <w:r w:rsidR="008E5EFC">
        <w:rPr>
          <w:lang w:eastAsia="zh-CN"/>
        </w:rPr>
        <w:t>during</w:t>
      </w:r>
      <w:r w:rsidR="00FD1698" w:rsidRPr="00AF1595">
        <w:rPr>
          <w:lang w:eastAsia="zh-CN"/>
        </w:rPr>
        <w:t xml:space="preserve"> evaluat</w:t>
      </w:r>
      <w:r w:rsidR="008E5EFC">
        <w:rPr>
          <w:lang w:eastAsia="zh-CN"/>
        </w:rPr>
        <w:t xml:space="preserve">ion of </w:t>
      </w:r>
      <w:r w:rsidR="00FD1698" w:rsidRPr="00AF1595">
        <w:rPr>
          <w:lang w:eastAsia="zh-CN"/>
        </w:rPr>
        <w:t xml:space="preserve">entering condition and </w:t>
      </w:r>
      <w:r w:rsidR="008E5EFC">
        <w:rPr>
          <w:lang w:eastAsia="zh-CN"/>
        </w:rPr>
        <w:t xml:space="preserve">moreover </w:t>
      </w:r>
      <w:r w:rsidR="00FD1698" w:rsidRPr="00AF1595">
        <w:rPr>
          <w:lang w:eastAsia="zh-CN"/>
        </w:rPr>
        <w:t xml:space="preserve">such measurements are continued to be reported </w:t>
      </w:r>
      <w:r w:rsidR="001810F1">
        <w:rPr>
          <w:lang w:eastAsia="zh-CN"/>
        </w:rPr>
        <w:t xml:space="preserve">for cell switch procedure (using the same periodicity) </w:t>
      </w:r>
      <w:r w:rsidR="00FD1698" w:rsidRPr="00AF1595">
        <w:rPr>
          <w:lang w:eastAsia="zh-CN"/>
        </w:rPr>
        <w:t xml:space="preserve">which </w:t>
      </w:r>
      <w:r w:rsidR="00154B57">
        <w:rPr>
          <w:lang w:eastAsia="zh-CN"/>
        </w:rPr>
        <w:t xml:space="preserve">appears to occupy </w:t>
      </w:r>
      <w:r w:rsidR="00FD1698" w:rsidRPr="00AF1595">
        <w:rPr>
          <w:lang w:eastAsia="zh-CN"/>
        </w:rPr>
        <w:t>UL resources</w:t>
      </w:r>
      <w:r w:rsidR="00154B57">
        <w:rPr>
          <w:lang w:eastAsia="zh-CN"/>
        </w:rPr>
        <w:t xml:space="preserve"> unnecessarily</w:t>
      </w:r>
      <w:r w:rsidR="00FD1698" w:rsidRPr="00AF1595">
        <w:rPr>
          <w:lang w:eastAsia="zh-CN"/>
        </w:rPr>
        <w:t>.</w:t>
      </w:r>
      <w:r w:rsidR="00FD1698">
        <w:rPr>
          <w:lang w:eastAsia="zh-CN"/>
        </w:rPr>
        <w:t xml:space="preserve"> As seen in figure 3.</w:t>
      </w:r>
    </w:p>
    <w:p w14:paraId="2800451D" w14:textId="77777777" w:rsidR="00FD1698" w:rsidRPr="00AF1595" w:rsidRDefault="00FD1698" w:rsidP="00FD1698">
      <w:pPr>
        <w:pStyle w:val="BodyText"/>
        <w:spacing w:beforeLines="100" w:before="240" w:afterLines="50" w:after="120"/>
        <w:jc w:val="center"/>
        <w:rPr>
          <w:lang w:eastAsia="zh-CN"/>
        </w:rPr>
      </w:pPr>
      <w:r w:rsidRPr="00AF1595">
        <w:rPr>
          <w:noProof/>
          <w:lang w:eastAsia="zh-CN"/>
        </w:rPr>
        <w:drawing>
          <wp:inline distT="0" distB="0" distL="0" distR="0" wp14:anchorId="10783362" wp14:editId="6E2C68EB">
            <wp:extent cx="4166483" cy="2631008"/>
            <wp:effectExtent l="0" t="0" r="5715" b="0"/>
            <wp:docPr id="1118712594" name="Picture 1" descr="A graph showing a graph and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241020" name="Picture 1" descr="A graph showing a graph and a diagram&#10;&#10;Description automatically generated with medium confidence"/>
                    <pic:cNvPicPr/>
                  </pic:nvPicPr>
                  <pic:blipFill>
                    <a:blip r:embed="rId14"/>
                    <a:stretch>
                      <a:fillRect/>
                    </a:stretch>
                  </pic:blipFill>
                  <pic:spPr>
                    <a:xfrm>
                      <a:off x="0" y="0"/>
                      <a:ext cx="4190587" cy="2646229"/>
                    </a:xfrm>
                    <a:prstGeom prst="rect">
                      <a:avLst/>
                    </a:prstGeom>
                  </pic:spPr>
                </pic:pic>
              </a:graphicData>
            </a:graphic>
          </wp:inline>
        </w:drawing>
      </w:r>
    </w:p>
    <w:p w14:paraId="2D682C4C" w14:textId="77777777" w:rsidR="00FD1698" w:rsidRPr="00AF1595" w:rsidRDefault="00FD1698" w:rsidP="00FD1698">
      <w:pPr>
        <w:pStyle w:val="BodyText"/>
        <w:spacing w:beforeLines="100" w:before="240" w:afterLines="50" w:after="120"/>
        <w:jc w:val="center"/>
        <w:rPr>
          <w:lang w:eastAsia="zh-CN"/>
        </w:rPr>
      </w:pPr>
      <w:r w:rsidRPr="00AF1595">
        <w:rPr>
          <w:lang w:eastAsia="zh-CN"/>
        </w:rPr>
        <w:t>Figure 3: Illustration of shifting threshold to fulfil early synchronization criteria</w:t>
      </w:r>
    </w:p>
    <w:p w14:paraId="28558069" w14:textId="2D69D140" w:rsidR="00FD1698" w:rsidRDefault="00FD1698" w:rsidP="00FD1698">
      <w:pPr>
        <w:pStyle w:val="BodyText"/>
        <w:spacing w:beforeLines="50" w:before="120" w:afterLines="50" w:after="120"/>
        <w:rPr>
          <w:b/>
          <w:bCs/>
          <w:lang w:eastAsia="zh-CN"/>
        </w:rPr>
      </w:pPr>
      <w:r w:rsidRPr="00AF1595">
        <w:rPr>
          <w:b/>
          <w:bCs/>
          <w:lang w:eastAsia="zh-CN"/>
        </w:rPr>
        <w:t xml:space="preserve">Observation 3: Shifted entering condition triggers larger number of beams than necessary, which </w:t>
      </w:r>
      <w:r w:rsidR="001F67D9">
        <w:rPr>
          <w:b/>
          <w:bCs/>
          <w:lang w:eastAsia="ja-JP"/>
        </w:rPr>
        <w:t>could</w:t>
      </w:r>
      <w:r w:rsidRPr="00AF1595">
        <w:rPr>
          <w:b/>
          <w:bCs/>
          <w:lang w:eastAsia="zh-CN"/>
        </w:rPr>
        <w:t xml:space="preserve"> be acceptable for early synchronization procedure. But when same number of beams </w:t>
      </w:r>
      <w:r w:rsidR="001F67D9">
        <w:rPr>
          <w:b/>
          <w:bCs/>
          <w:lang w:eastAsia="zh-CN"/>
        </w:rPr>
        <w:t xml:space="preserve">are </w:t>
      </w:r>
      <w:r w:rsidRPr="00AF1595">
        <w:rPr>
          <w:b/>
          <w:bCs/>
          <w:lang w:eastAsia="zh-CN"/>
        </w:rPr>
        <w:t xml:space="preserve">triggered </w:t>
      </w:r>
      <w:r w:rsidR="001F67D9">
        <w:rPr>
          <w:b/>
          <w:bCs/>
          <w:lang w:eastAsia="zh-CN"/>
        </w:rPr>
        <w:t xml:space="preserve">and </w:t>
      </w:r>
      <w:r w:rsidR="001F67D9" w:rsidRPr="00AF1595">
        <w:rPr>
          <w:b/>
          <w:bCs/>
          <w:lang w:eastAsia="zh-CN"/>
        </w:rPr>
        <w:t>reported for cell switch procedure</w:t>
      </w:r>
      <w:r w:rsidR="001F67D9">
        <w:rPr>
          <w:b/>
          <w:bCs/>
          <w:lang w:eastAsia="zh-CN"/>
        </w:rPr>
        <w:t>,</w:t>
      </w:r>
      <w:r w:rsidR="001F67D9" w:rsidRPr="00AF1595">
        <w:rPr>
          <w:b/>
          <w:bCs/>
          <w:lang w:eastAsia="zh-CN"/>
        </w:rPr>
        <w:t xml:space="preserve"> </w:t>
      </w:r>
      <w:r w:rsidR="00154B57">
        <w:rPr>
          <w:b/>
          <w:bCs/>
          <w:lang w:eastAsia="ja-JP"/>
        </w:rPr>
        <w:t xml:space="preserve">appears to occupy </w:t>
      </w:r>
      <w:r w:rsidR="00900F28">
        <w:rPr>
          <w:b/>
          <w:bCs/>
          <w:lang w:eastAsia="ja-JP"/>
        </w:rPr>
        <w:t xml:space="preserve">more </w:t>
      </w:r>
      <w:r w:rsidR="00157044">
        <w:rPr>
          <w:b/>
          <w:bCs/>
          <w:lang w:eastAsia="ja-JP"/>
        </w:rPr>
        <w:t>UL resources</w:t>
      </w:r>
      <w:r w:rsidR="002B040E">
        <w:rPr>
          <w:b/>
          <w:bCs/>
          <w:lang w:eastAsia="ja-JP"/>
        </w:rPr>
        <w:t xml:space="preserve"> (for reporting)</w:t>
      </w:r>
      <w:r w:rsidR="00157044">
        <w:rPr>
          <w:b/>
          <w:bCs/>
          <w:lang w:eastAsia="ja-JP"/>
        </w:rPr>
        <w:t xml:space="preserve"> </w:t>
      </w:r>
      <w:r w:rsidR="00076D64">
        <w:rPr>
          <w:b/>
          <w:bCs/>
          <w:lang w:eastAsia="ja-JP"/>
        </w:rPr>
        <w:t>than expected</w:t>
      </w:r>
      <w:r w:rsidRPr="00AF1595">
        <w:rPr>
          <w:b/>
          <w:bCs/>
          <w:lang w:eastAsia="zh-CN"/>
        </w:rPr>
        <w:t>.</w:t>
      </w:r>
    </w:p>
    <w:p w14:paraId="2F6A9936" w14:textId="72DDAF21" w:rsidR="008040FC" w:rsidRDefault="008040FC" w:rsidP="001E6776">
      <w:pPr>
        <w:pStyle w:val="BodyText"/>
        <w:spacing w:beforeLines="50" w:before="120" w:afterLines="50" w:after="120"/>
        <w:rPr>
          <w:lang w:eastAsia="zh-CN"/>
        </w:rPr>
      </w:pPr>
      <w:r>
        <w:rPr>
          <w:lang w:eastAsia="zh-CN"/>
        </w:rPr>
        <w:t>Further t</w:t>
      </w:r>
      <w:r w:rsidR="00BA6206">
        <w:rPr>
          <w:lang w:eastAsia="zh-CN"/>
        </w:rPr>
        <w:t xml:space="preserve">o avoid triggering of larger number of beams </w:t>
      </w:r>
      <w:r>
        <w:rPr>
          <w:lang w:eastAsia="zh-CN"/>
        </w:rPr>
        <w:t>during cell switch procedure, m</w:t>
      </w:r>
      <w:r w:rsidR="001E6776" w:rsidRPr="00AF1595">
        <w:rPr>
          <w:lang w:eastAsia="zh-CN"/>
        </w:rPr>
        <w:t>ultiple LTMx event</w:t>
      </w:r>
      <w:r>
        <w:rPr>
          <w:lang w:eastAsia="zh-CN"/>
        </w:rPr>
        <w:t xml:space="preserve"> configur</w:t>
      </w:r>
      <w:r w:rsidR="002F6816">
        <w:rPr>
          <w:lang w:eastAsia="zh-CN"/>
        </w:rPr>
        <w:t>ation</w:t>
      </w:r>
      <w:r>
        <w:rPr>
          <w:lang w:eastAsia="zh-CN"/>
        </w:rPr>
        <w:t xml:space="preserve"> could be defined</w:t>
      </w:r>
      <w:r w:rsidR="001E6776" w:rsidRPr="00AF1595">
        <w:rPr>
          <w:lang w:eastAsia="zh-CN"/>
        </w:rPr>
        <w:t xml:space="preserve"> </w:t>
      </w:r>
      <w:r w:rsidR="002F6816">
        <w:rPr>
          <w:lang w:eastAsia="zh-CN"/>
        </w:rPr>
        <w:t xml:space="preserve">for individual LTM procedures, </w:t>
      </w:r>
      <w:r w:rsidR="002F6816" w:rsidRPr="00AF1595">
        <w:rPr>
          <w:lang w:eastAsia="zh-CN"/>
        </w:rPr>
        <w:t xml:space="preserve">with one (or more) </w:t>
      </w:r>
      <w:r w:rsidR="0068464B">
        <w:rPr>
          <w:lang w:eastAsia="zh-CN"/>
        </w:rPr>
        <w:t xml:space="preserve">LTMx </w:t>
      </w:r>
      <w:r w:rsidR="002F6816" w:rsidRPr="00AF1595">
        <w:rPr>
          <w:lang w:eastAsia="zh-CN"/>
        </w:rPr>
        <w:t xml:space="preserve">event configured for early synchronization </w:t>
      </w:r>
      <w:r w:rsidR="0068464B">
        <w:rPr>
          <w:lang w:eastAsia="zh-CN"/>
        </w:rPr>
        <w:t>reporting</w:t>
      </w:r>
      <w:r w:rsidR="002F6816" w:rsidRPr="00AF1595">
        <w:rPr>
          <w:lang w:eastAsia="zh-CN"/>
        </w:rPr>
        <w:t xml:space="preserve"> </w:t>
      </w:r>
      <w:r w:rsidR="0068464B">
        <w:rPr>
          <w:lang w:eastAsia="zh-CN"/>
        </w:rPr>
        <w:t xml:space="preserve">(entering condition </w:t>
      </w:r>
      <w:r w:rsidR="002F6816" w:rsidRPr="00AF1595">
        <w:rPr>
          <w:lang w:eastAsia="zh-CN"/>
        </w:rPr>
        <w:t xml:space="preserve">shifted to fulfil early synchronization </w:t>
      </w:r>
      <w:r w:rsidR="0068464B">
        <w:rPr>
          <w:lang w:eastAsia="zh-CN"/>
        </w:rPr>
        <w:t>criteria)</w:t>
      </w:r>
      <w:r w:rsidR="00BF11B3">
        <w:rPr>
          <w:lang w:eastAsia="zh-CN"/>
        </w:rPr>
        <w:t xml:space="preserve">, while the </w:t>
      </w:r>
      <w:r w:rsidR="0068464B" w:rsidRPr="00AF1595">
        <w:rPr>
          <w:lang w:eastAsia="zh-CN"/>
        </w:rPr>
        <w:t xml:space="preserve">other (one or more) LTMx event </w:t>
      </w:r>
      <w:r w:rsidR="00DD3134">
        <w:rPr>
          <w:lang w:eastAsia="zh-CN"/>
        </w:rPr>
        <w:t xml:space="preserve">is </w:t>
      </w:r>
      <w:r w:rsidR="0068464B" w:rsidRPr="00AF1595">
        <w:rPr>
          <w:lang w:eastAsia="zh-CN"/>
        </w:rPr>
        <w:t>configured for cell switch reporting</w:t>
      </w:r>
      <w:r w:rsidR="00BF11B3">
        <w:rPr>
          <w:lang w:eastAsia="zh-CN"/>
        </w:rPr>
        <w:t xml:space="preserve">. </w:t>
      </w:r>
      <w:r w:rsidR="00B24612">
        <w:rPr>
          <w:lang w:eastAsia="zh-CN"/>
        </w:rPr>
        <w:t>Now</w:t>
      </w:r>
      <w:r w:rsidR="00BF11B3">
        <w:rPr>
          <w:lang w:eastAsia="zh-CN"/>
        </w:rPr>
        <w:t xml:space="preserve"> the LTMx event</w:t>
      </w:r>
      <w:r w:rsidR="00B24612">
        <w:rPr>
          <w:lang w:eastAsia="zh-CN"/>
        </w:rPr>
        <w:t xml:space="preserve">(s) which </w:t>
      </w:r>
      <w:r w:rsidR="00705865">
        <w:rPr>
          <w:lang w:eastAsia="zh-CN"/>
        </w:rPr>
        <w:t>are</w:t>
      </w:r>
      <w:r w:rsidR="00BF11B3">
        <w:rPr>
          <w:lang w:eastAsia="zh-CN"/>
        </w:rPr>
        <w:t xml:space="preserve"> </w:t>
      </w:r>
      <w:r w:rsidR="00DD3134">
        <w:rPr>
          <w:lang w:eastAsia="zh-CN"/>
        </w:rPr>
        <w:t>dedicated</w:t>
      </w:r>
      <w:r w:rsidR="00BF11B3">
        <w:rPr>
          <w:lang w:eastAsia="zh-CN"/>
        </w:rPr>
        <w:t xml:space="preserve"> </w:t>
      </w:r>
      <w:r w:rsidR="00DD3134">
        <w:rPr>
          <w:lang w:eastAsia="zh-CN"/>
        </w:rPr>
        <w:t>to</w:t>
      </w:r>
      <w:r w:rsidR="00BF11B3">
        <w:rPr>
          <w:lang w:eastAsia="zh-CN"/>
        </w:rPr>
        <w:t xml:space="preserve"> </w:t>
      </w:r>
      <w:r w:rsidR="00B24612">
        <w:rPr>
          <w:lang w:eastAsia="zh-CN"/>
        </w:rPr>
        <w:t>early synchronization reporting need not be configured with larger reporting amounts (or periodicity)</w:t>
      </w:r>
      <w:r w:rsidR="00534688">
        <w:rPr>
          <w:lang w:eastAsia="zh-CN"/>
        </w:rPr>
        <w:t>,</w:t>
      </w:r>
      <w:r w:rsidR="004C29FB">
        <w:rPr>
          <w:lang w:eastAsia="zh-CN"/>
        </w:rPr>
        <w:t xml:space="preserve"> which </w:t>
      </w:r>
      <w:r w:rsidR="00D02838">
        <w:rPr>
          <w:lang w:eastAsia="zh-CN"/>
        </w:rPr>
        <w:t>enables</w:t>
      </w:r>
      <w:r w:rsidR="006611FB">
        <w:rPr>
          <w:lang w:eastAsia="zh-CN"/>
        </w:rPr>
        <w:t xml:space="preserve"> </w:t>
      </w:r>
      <w:r w:rsidR="00534688">
        <w:rPr>
          <w:lang w:eastAsia="zh-CN"/>
        </w:rPr>
        <w:t>optimiz</w:t>
      </w:r>
      <w:r w:rsidR="00D02838">
        <w:rPr>
          <w:lang w:eastAsia="zh-CN"/>
        </w:rPr>
        <w:t>ation</w:t>
      </w:r>
      <w:r w:rsidR="00534688">
        <w:rPr>
          <w:lang w:eastAsia="zh-CN"/>
        </w:rPr>
        <w:t xml:space="preserve"> </w:t>
      </w:r>
      <w:r w:rsidR="002D2EE6">
        <w:rPr>
          <w:lang w:eastAsia="zh-CN"/>
        </w:rPr>
        <w:t xml:space="preserve">of </w:t>
      </w:r>
      <w:r w:rsidR="00534688">
        <w:rPr>
          <w:lang w:eastAsia="zh-CN"/>
        </w:rPr>
        <w:t>UL resource utilization</w:t>
      </w:r>
      <w:r w:rsidR="000864B1">
        <w:rPr>
          <w:lang w:eastAsia="zh-CN"/>
        </w:rPr>
        <w:t xml:space="preserve"> during LTM procedure </w:t>
      </w:r>
      <w:r w:rsidR="00D02838">
        <w:rPr>
          <w:lang w:eastAsia="zh-CN"/>
        </w:rPr>
        <w:t>(occupying less</w:t>
      </w:r>
      <w:r w:rsidR="000864B1">
        <w:rPr>
          <w:lang w:eastAsia="zh-CN"/>
        </w:rPr>
        <w:t xml:space="preserve"> </w:t>
      </w:r>
      <w:r w:rsidR="00D02838">
        <w:rPr>
          <w:lang w:eastAsia="zh-CN"/>
        </w:rPr>
        <w:t xml:space="preserve">resources </w:t>
      </w:r>
      <w:r w:rsidR="002D2EE6">
        <w:rPr>
          <w:lang w:eastAsia="zh-CN"/>
        </w:rPr>
        <w:t xml:space="preserve">for </w:t>
      </w:r>
      <w:r w:rsidR="000864B1">
        <w:rPr>
          <w:lang w:eastAsia="zh-CN"/>
        </w:rPr>
        <w:t>measurement reporting</w:t>
      </w:r>
      <w:r w:rsidR="00D02838">
        <w:rPr>
          <w:lang w:eastAsia="zh-CN"/>
        </w:rPr>
        <w:t>)</w:t>
      </w:r>
      <w:r w:rsidR="00534688">
        <w:rPr>
          <w:lang w:eastAsia="zh-CN"/>
        </w:rPr>
        <w:t>.</w:t>
      </w:r>
    </w:p>
    <w:p w14:paraId="0C5E6E2D" w14:textId="460149A1" w:rsidR="007217F8" w:rsidRDefault="003E1F34" w:rsidP="001E6776">
      <w:pPr>
        <w:pStyle w:val="BodyText"/>
        <w:spacing w:beforeLines="50" w:before="120" w:afterLines="50" w:after="120"/>
        <w:rPr>
          <w:b/>
          <w:bCs/>
          <w:lang w:eastAsia="zh-CN"/>
        </w:rPr>
      </w:pPr>
      <w:r w:rsidRPr="00F35BFA">
        <w:rPr>
          <w:b/>
          <w:bCs/>
          <w:lang w:eastAsia="zh-CN"/>
        </w:rPr>
        <w:t xml:space="preserve">Observation 4: </w:t>
      </w:r>
      <w:r w:rsidR="00FF1E64" w:rsidRPr="00F35BFA">
        <w:rPr>
          <w:b/>
          <w:bCs/>
          <w:lang w:eastAsia="zh-CN"/>
        </w:rPr>
        <w:t xml:space="preserve">LTMx event </w:t>
      </w:r>
      <w:r w:rsidR="00DB5424">
        <w:rPr>
          <w:b/>
          <w:bCs/>
          <w:lang w:eastAsia="zh-CN"/>
        </w:rPr>
        <w:t>configuration</w:t>
      </w:r>
      <w:r w:rsidR="00011901" w:rsidRPr="00F35BFA">
        <w:rPr>
          <w:b/>
          <w:bCs/>
          <w:lang w:eastAsia="zh-CN"/>
        </w:rPr>
        <w:t xml:space="preserve"> </w:t>
      </w:r>
      <w:r w:rsidR="00E41A92">
        <w:rPr>
          <w:b/>
          <w:bCs/>
          <w:lang w:eastAsia="zh-CN"/>
        </w:rPr>
        <w:t xml:space="preserve">requires (or mandates) to </w:t>
      </w:r>
      <w:r w:rsidR="00E74897">
        <w:rPr>
          <w:b/>
          <w:bCs/>
          <w:lang w:eastAsia="zh-CN"/>
        </w:rPr>
        <w:t xml:space="preserve">always </w:t>
      </w:r>
      <w:r w:rsidR="00E41A92">
        <w:rPr>
          <w:b/>
          <w:bCs/>
          <w:lang w:eastAsia="zh-CN"/>
        </w:rPr>
        <w:t>include multiple LTMx events within LTM event configuration</w:t>
      </w:r>
      <w:r w:rsidR="00BA7E99">
        <w:rPr>
          <w:b/>
          <w:bCs/>
          <w:lang w:eastAsia="zh-CN"/>
        </w:rPr>
        <w:t xml:space="preserve"> to </w:t>
      </w:r>
      <w:r w:rsidR="00682E7F">
        <w:rPr>
          <w:b/>
          <w:bCs/>
          <w:lang w:eastAsia="zh-CN"/>
        </w:rPr>
        <w:t>optimize</w:t>
      </w:r>
      <w:r w:rsidR="00BA7E99">
        <w:rPr>
          <w:b/>
          <w:bCs/>
          <w:lang w:eastAsia="zh-CN"/>
        </w:rPr>
        <w:t xml:space="preserve"> UL resource</w:t>
      </w:r>
      <w:r w:rsidR="00682E7F">
        <w:rPr>
          <w:b/>
          <w:bCs/>
          <w:lang w:eastAsia="zh-CN"/>
        </w:rPr>
        <w:t xml:space="preserve"> utilization</w:t>
      </w:r>
      <w:r w:rsidR="00BA7E99">
        <w:rPr>
          <w:b/>
          <w:bCs/>
          <w:lang w:eastAsia="zh-CN"/>
        </w:rPr>
        <w:t xml:space="preserve"> during measurement reporting</w:t>
      </w:r>
      <w:r w:rsidR="00682E7F">
        <w:rPr>
          <w:b/>
          <w:bCs/>
          <w:lang w:eastAsia="zh-CN"/>
        </w:rPr>
        <w:t xml:space="preserve"> for</w:t>
      </w:r>
      <w:r w:rsidR="00BA040A">
        <w:rPr>
          <w:b/>
          <w:bCs/>
          <w:lang w:eastAsia="zh-CN"/>
        </w:rPr>
        <w:t xml:space="preserve"> individual</w:t>
      </w:r>
      <w:r w:rsidR="0024393B">
        <w:rPr>
          <w:b/>
          <w:bCs/>
          <w:lang w:eastAsia="zh-CN"/>
        </w:rPr>
        <w:t xml:space="preserve"> LTM procedure</w:t>
      </w:r>
      <w:r w:rsidR="00444E24">
        <w:rPr>
          <w:b/>
          <w:bCs/>
          <w:lang w:eastAsia="zh-CN"/>
        </w:rPr>
        <w:t>s</w:t>
      </w:r>
      <w:r w:rsidR="00D213E1">
        <w:rPr>
          <w:b/>
          <w:bCs/>
          <w:lang w:eastAsia="zh-CN"/>
        </w:rPr>
        <w:t>.</w:t>
      </w:r>
      <w:r w:rsidR="0024393B">
        <w:rPr>
          <w:b/>
          <w:bCs/>
          <w:lang w:eastAsia="zh-CN"/>
        </w:rPr>
        <w:t xml:space="preserve"> </w:t>
      </w:r>
      <w:r w:rsidR="009C3857">
        <w:rPr>
          <w:b/>
          <w:bCs/>
          <w:lang w:eastAsia="zh-CN"/>
        </w:rPr>
        <w:t xml:space="preserve">For </w:t>
      </w:r>
      <w:r w:rsidR="00444E24">
        <w:rPr>
          <w:b/>
          <w:bCs/>
          <w:lang w:eastAsia="zh-CN"/>
        </w:rPr>
        <w:t>example,</w:t>
      </w:r>
      <w:r w:rsidR="0024393B">
        <w:rPr>
          <w:b/>
          <w:bCs/>
          <w:lang w:eastAsia="zh-CN"/>
        </w:rPr>
        <w:t xml:space="preserve"> to configure lower reporting amounts </w:t>
      </w:r>
      <w:r w:rsidR="00444E24">
        <w:rPr>
          <w:b/>
          <w:bCs/>
          <w:lang w:eastAsia="zh-CN"/>
        </w:rPr>
        <w:t>(</w:t>
      </w:r>
      <w:r w:rsidR="0024393B">
        <w:rPr>
          <w:b/>
          <w:bCs/>
          <w:lang w:eastAsia="zh-CN"/>
        </w:rPr>
        <w:t>or periodicity</w:t>
      </w:r>
      <w:r w:rsidR="00444E24">
        <w:rPr>
          <w:b/>
          <w:bCs/>
          <w:lang w:eastAsia="zh-CN"/>
        </w:rPr>
        <w:t>)</w:t>
      </w:r>
      <w:r w:rsidR="0024393B">
        <w:rPr>
          <w:b/>
          <w:bCs/>
          <w:lang w:eastAsia="zh-CN"/>
        </w:rPr>
        <w:t xml:space="preserve"> to save UL </w:t>
      </w:r>
      <w:r w:rsidR="00D213E1">
        <w:rPr>
          <w:b/>
          <w:bCs/>
          <w:lang w:eastAsia="zh-CN"/>
        </w:rPr>
        <w:t>bandwidth during early synchronization reporting</w:t>
      </w:r>
      <w:r w:rsidR="00BA040A">
        <w:rPr>
          <w:b/>
          <w:bCs/>
          <w:lang w:eastAsia="zh-CN"/>
        </w:rPr>
        <w:t>.</w:t>
      </w:r>
    </w:p>
    <w:p w14:paraId="03D91EBC" w14:textId="688466C6" w:rsidR="004F03DD" w:rsidRPr="004F03DD" w:rsidRDefault="004F03DD" w:rsidP="001E6776">
      <w:pPr>
        <w:pStyle w:val="BodyText"/>
        <w:spacing w:beforeLines="50" w:before="120" w:afterLines="50" w:after="120"/>
        <w:rPr>
          <w:lang w:eastAsia="zh-CN"/>
        </w:rPr>
      </w:pPr>
      <w:r>
        <w:rPr>
          <w:lang w:eastAsia="zh-CN"/>
        </w:rPr>
        <w:t xml:space="preserve">In view of the all the drawbacks seen </w:t>
      </w:r>
      <w:r w:rsidR="006F47D0">
        <w:rPr>
          <w:lang w:eastAsia="zh-CN"/>
        </w:rPr>
        <w:t>above</w:t>
      </w:r>
      <w:r w:rsidR="009B6CDA">
        <w:rPr>
          <w:lang w:eastAsia="zh-CN"/>
        </w:rPr>
        <w:t xml:space="preserve"> (observation 2 to 4)</w:t>
      </w:r>
      <w:r w:rsidR="006F47D0">
        <w:rPr>
          <w:lang w:eastAsia="zh-CN"/>
        </w:rPr>
        <w:t xml:space="preserve">, </w:t>
      </w:r>
      <w:r w:rsidR="009B6CDA">
        <w:rPr>
          <w:lang w:eastAsia="zh-CN"/>
        </w:rPr>
        <w:t>when</w:t>
      </w:r>
      <w:r>
        <w:rPr>
          <w:lang w:eastAsia="zh-CN"/>
        </w:rPr>
        <w:t xml:space="preserve"> the LTMx event configuration </w:t>
      </w:r>
      <w:r w:rsidR="009B6CDA">
        <w:rPr>
          <w:lang w:eastAsia="zh-CN"/>
        </w:rPr>
        <w:t xml:space="preserve">is </w:t>
      </w:r>
      <w:r w:rsidR="006F47D0">
        <w:rPr>
          <w:lang w:eastAsia="zh-CN"/>
        </w:rPr>
        <w:t>adapted</w:t>
      </w:r>
      <w:r>
        <w:rPr>
          <w:lang w:eastAsia="zh-CN"/>
        </w:rPr>
        <w:t xml:space="preserve"> for LTM procedures</w:t>
      </w:r>
      <w:r w:rsidR="00CC7E3E">
        <w:rPr>
          <w:lang w:eastAsia="zh-CN"/>
        </w:rPr>
        <w:t xml:space="preserve"> </w:t>
      </w:r>
      <w:r w:rsidR="009B6CDA">
        <w:rPr>
          <w:lang w:eastAsia="zh-CN"/>
        </w:rPr>
        <w:t>as per</w:t>
      </w:r>
      <w:r w:rsidR="00CC7E3E">
        <w:rPr>
          <w:lang w:eastAsia="zh-CN"/>
        </w:rPr>
        <w:t xml:space="preserve"> the legacy event reporting </w:t>
      </w:r>
      <w:r w:rsidR="006F47D0">
        <w:rPr>
          <w:lang w:eastAsia="zh-CN"/>
        </w:rPr>
        <w:t>procedure</w:t>
      </w:r>
      <w:r>
        <w:rPr>
          <w:lang w:eastAsia="zh-CN"/>
        </w:rPr>
        <w:t>, it is</w:t>
      </w:r>
      <w:r w:rsidR="00CC7E3E">
        <w:rPr>
          <w:lang w:eastAsia="zh-CN"/>
        </w:rPr>
        <w:t xml:space="preserve"> evident that LTMx event configuration must </w:t>
      </w:r>
      <w:r w:rsidR="009B6CDA">
        <w:rPr>
          <w:lang w:eastAsia="zh-CN"/>
        </w:rPr>
        <w:t xml:space="preserve">be </w:t>
      </w:r>
      <w:r w:rsidR="00CC7E3E">
        <w:rPr>
          <w:lang w:eastAsia="zh-CN"/>
        </w:rPr>
        <w:t>designe</w:t>
      </w:r>
      <w:r w:rsidR="00EF4FDB">
        <w:rPr>
          <w:lang w:eastAsia="zh-CN"/>
        </w:rPr>
        <w:t xml:space="preserve">d (re-designed) considering the measurement reporting </w:t>
      </w:r>
      <w:r w:rsidR="005E791B">
        <w:rPr>
          <w:lang w:eastAsia="zh-CN"/>
        </w:rPr>
        <w:t xml:space="preserve">requirements </w:t>
      </w:r>
      <w:r w:rsidR="00EF4FDB">
        <w:rPr>
          <w:lang w:eastAsia="zh-CN"/>
        </w:rPr>
        <w:t xml:space="preserve">for </w:t>
      </w:r>
      <w:r w:rsidR="005E791B">
        <w:rPr>
          <w:lang w:eastAsia="zh-CN"/>
        </w:rPr>
        <w:t xml:space="preserve">individual </w:t>
      </w:r>
      <w:r w:rsidR="00EF4FDB">
        <w:rPr>
          <w:lang w:eastAsia="zh-CN"/>
        </w:rPr>
        <w:t>LTM procedures.</w:t>
      </w:r>
    </w:p>
    <w:p w14:paraId="24CCFEBE" w14:textId="46C9BDC4" w:rsidR="00305E10" w:rsidRDefault="00E74897" w:rsidP="001E6776">
      <w:pPr>
        <w:pStyle w:val="BodyText"/>
        <w:spacing w:beforeLines="50" w:before="120" w:afterLines="50" w:after="120"/>
        <w:rPr>
          <w:b/>
          <w:bCs/>
          <w:lang w:eastAsia="zh-CN"/>
        </w:rPr>
      </w:pPr>
      <w:r w:rsidRPr="00E74897">
        <w:rPr>
          <w:b/>
          <w:bCs/>
          <w:lang w:eastAsia="zh-CN"/>
        </w:rPr>
        <w:t>Proposal 2:</w:t>
      </w:r>
      <w:r>
        <w:rPr>
          <w:b/>
          <w:bCs/>
          <w:lang w:eastAsia="zh-CN"/>
        </w:rPr>
        <w:t xml:space="preserve"> </w:t>
      </w:r>
      <w:r w:rsidRPr="00AF1595">
        <w:rPr>
          <w:b/>
          <w:bCs/>
          <w:lang w:eastAsia="zh-CN"/>
        </w:rPr>
        <w:t xml:space="preserve">RAN2 to </w:t>
      </w:r>
      <w:r w:rsidR="00980BE0">
        <w:rPr>
          <w:b/>
          <w:bCs/>
          <w:lang w:eastAsia="zh-CN"/>
        </w:rPr>
        <w:t xml:space="preserve">further </w:t>
      </w:r>
      <w:r>
        <w:rPr>
          <w:b/>
          <w:bCs/>
          <w:lang w:eastAsia="zh-CN"/>
        </w:rPr>
        <w:t>study how</w:t>
      </w:r>
      <w:r w:rsidRPr="00AF1595">
        <w:rPr>
          <w:b/>
          <w:bCs/>
          <w:lang w:eastAsia="zh-CN"/>
        </w:rPr>
        <w:t xml:space="preserve"> LTMx event</w:t>
      </w:r>
      <w:r>
        <w:rPr>
          <w:b/>
          <w:bCs/>
          <w:lang w:eastAsia="zh-CN"/>
        </w:rPr>
        <w:t>s can be configured for early synchronization procedure</w:t>
      </w:r>
      <w:r w:rsidR="00D50A07">
        <w:rPr>
          <w:b/>
          <w:bCs/>
          <w:lang w:eastAsia="zh-CN"/>
        </w:rPr>
        <w:t xml:space="preserve"> using LTMx</w:t>
      </w:r>
      <w:r w:rsidR="002D2F36">
        <w:rPr>
          <w:b/>
          <w:bCs/>
          <w:lang w:eastAsia="zh-CN"/>
        </w:rPr>
        <w:t xml:space="preserve"> event</w:t>
      </w:r>
      <w:r w:rsidR="00D50A07">
        <w:rPr>
          <w:b/>
          <w:bCs/>
          <w:lang w:eastAsia="zh-CN"/>
        </w:rPr>
        <w:t xml:space="preserve"> </w:t>
      </w:r>
      <w:r w:rsidR="007D0006">
        <w:rPr>
          <w:b/>
          <w:bCs/>
          <w:lang w:eastAsia="zh-CN"/>
        </w:rPr>
        <w:t>configuration</w:t>
      </w:r>
      <w:r w:rsidR="002D2F36">
        <w:rPr>
          <w:b/>
          <w:bCs/>
          <w:lang w:eastAsia="zh-CN"/>
        </w:rPr>
        <w:t>s</w:t>
      </w:r>
      <w:r w:rsidR="007D0006">
        <w:rPr>
          <w:b/>
          <w:bCs/>
          <w:lang w:eastAsia="zh-CN"/>
        </w:rPr>
        <w:t xml:space="preserve"> with the </w:t>
      </w:r>
      <w:r w:rsidR="00305E10">
        <w:rPr>
          <w:b/>
          <w:bCs/>
          <w:lang w:eastAsia="zh-CN"/>
        </w:rPr>
        <w:t xml:space="preserve">following </w:t>
      </w:r>
      <w:r w:rsidR="00723CFA">
        <w:rPr>
          <w:b/>
          <w:bCs/>
          <w:lang w:eastAsia="zh-CN"/>
        </w:rPr>
        <w:t>view</w:t>
      </w:r>
      <w:r w:rsidR="004F5F00">
        <w:rPr>
          <w:b/>
          <w:bCs/>
          <w:lang w:eastAsia="zh-CN"/>
        </w:rPr>
        <w:t>s</w:t>
      </w:r>
      <w:r w:rsidR="00305E10">
        <w:rPr>
          <w:b/>
          <w:bCs/>
          <w:lang w:eastAsia="zh-CN"/>
        </w:rPr>
        <w:t>,</w:t>
      </w:r>
    </w:p>
    <w:p w14:paraId="41A6ED62" w14:textId="39C022A9" w:rsidR="00BD35FE" w:rsidRDefault="0006395A" w:rsidP="00EA41DF">
      <w:pPr>
        <w:pStyle w:val="BodyText"/>
        <w:numPr>
          <w:ilvl w:val="0"/>
          <w:numId w:val="11"/>
        </w:numPr>
        <w:spacing w:after="120"/>
        <w:rPr>
          <w:b/>
          <w:bCs/>
          <w:lang w:eastAsia="zh-CN"/>
        </w:rPr>
      </w:pPr>
      <w:r>
        <w:rPr>
          <w:b/>
          <w:bCs/>
          <w:lang w:eastAsia="zh-CN"/>
        </w:rPr>
        <w:t>Configura</w:t>
      </w:r>
      <w:r w:rsidR="009520D0">
        <w:rPr>
          <w:b/>
          <w:bCs/>
          <w:lang w:eastAsia="zh-CN"/>
        </w:rPr>
        <w:t>ble</w:t>
      </w:r>
      <w:r>
        <w:rPr>
          <w:b/>
          <w:bCs/>
          <w:lang w:eastAsia="zh-CN"/>
        </w:rPr>
        <w:t xml:space="preserve"> to o</w:t>
      </w:r>
      <w:r w:rsidR="006E3E81">
        <w:rPr>
          <w:b/>
          <w:bCs/>
          <w:lang w:eastAsia="zh-CN"/>
        </w:rPr>
        <w:t>ptimiz</w:t>
      </w:r>
      <w:r>
        <w:rPr>
          <w:b/>
          <w:bCs/>
          <w:lang w:eastAsia="zh-CN"/>
        </w:rPr>
        <w:t>e</w:t>
      </w:r>
      <w:r w:rsidR="006E3E81">
        <w:rPr>
          <w:b/>
          <w:bCs/>
          <w:lang w:eastAsia="zh-CN"/>
        </w:rPr>
        <w:t xml:space="preserve"> </w:t>
      </w:r>
      <w:r w:rsidR="00723CFA">
        <w:rPr>
          <w:b/>
          <w:bCs/>
          <w:lang w:eastAsia="zh-CN"/>
        </w:rPr>
        <w:t>UL resource</w:t>
      </w:r>
      <w:r w:rsidR="002D2EE6">
        <w:rPr>
          <w:b/>
          <w:bCs/>
          <w:lang w:eastAsia="zh-CN"/>
        </w:rPr>
        <w:t xml:space="preserve"> utilization</w:t>
      </w:r>
      <w:r w:rsidR="00216285">
        <w:rPr>
          <w:b/>
          <w:bCs/>
          <w:lang w:eastAsia="zh-CN"/>
        </w:rPr>
        <w:t xml:space="preserve"> </w:t>
      </w:r>
      <w:r w:rsidR="006E3E81">
        <w:rPr>
          <w:b/>
          <w:bCs/>
          <w:lang w:eastAsia="zh-CN"/>
        </w:rPr>
        <w:t xml:space="preserve">when LTMx event conditions are triggered for early synchronization </w:t>
      </w:r>
      <w:r w:rsidR="00DE3686">
        <w:rPr>
          <w:b/>
          <w:bCs/>
          <w:lang w:eastAsia="zh-CN"/>
        </w:rPr>
        <w:t>reporting</w:t>
      </w:r>
      <w:r w:rsidR="006E3E81">
        <w:rPr>
          <w:b/>
          <w:bCs/>
          <w:lang w:eastAsia="zh-CN"/>
        </w:rPr>
        <w:t xml:space="preserve"> and cell switch </w:t>
      </w:r>
      <w:r w:rsidR="00DE3686">
        <w:rPr>
          <w:b/>
          <w:bCs/>
          <w:lang w:eastAsia="zh-CN"/>
        </w:rPr>
        <w:t>reporting.</w:t>
      </w:r>
    </w:p>
    <w:p w14:paraId="118683A3" w14:textId="1C21E8AA" w:rsidR="00216285" w:rsidRDefault="0006395A" w:rsidP="00EA41DF">
      <w:pPr>
        <w:pStyle w:val="BodyText"/>
        <w:numPr>
          <w:ilvl w:val="0"/>
          <w:numId w:val="11"/>
        </w:numPr>
        <w:spacing w:after="120"/>
        <w:rPr>
          <w:b/>
          <w:bCs/>
          <w:lang w:eastAsia="zh-CN"/>
        </w:rPr>
      </w:pPr>
      <w:r>
        <w:rPr>
          <w:b/>
          <w:bCs/>
          <w:lang w:eastAsia="zh-CN"/>
        </w:rPr>
        <w:t>Configura</w:t>
      </w:r>
      <w:r w:rsidR="00F640C7">
        <w:rPr>
          <w:b/>
          <w:bCs/>
          <w:lang w:eastAsia="zh-CN"/>
        </w:rPr>
        <w:t>ble</w:t>
      </w:r>
      <w:r>
        <w:rPr>
          <w:b/>
          <w:bCs/>
          <w:lang w:eastAsia="zh-CN"/>
        </w:rPr>
        <w:t xml:space="preserve"> to t</w:t>
      </w:r>
      <w:r w:rsidR="00AC2A16">
        <w:rPr>
          <w:b/>
          <w:bCs/>
          <w:lang w:eastAsia="zh-CN"/>
        </w:rPr>
        <w:t xml:space="preserve">rigger optimum </w:t>
      </w:r>
      <w:r>
        <w:rPr>
          <w:b/>
          <w:bCs/>
          <w:lang w:eastAsia="zh-CN"/>
        </w:rPr>
        <w:t xml:space="preserve">number </w:t>
      </w:r>
      <w:r w:rsidR="00AC2A16">
        <w:rPr>
          <w:b/>
          <w:bCs/>
          <w:lang w:eastAsia="zh-CN"/>
        </w:rPr>
        <w:t xml:space="preserve">of beams </w:t>
      </w:r>
      <w:r>
        <w:rPr>
          <w:b/>
          <w:bCs/>
          <w:lang w:eastAsia="zh-CN"/>
        </w:rPr>
        <w:t>for individual LTM procedure</w:t>
      </w:r>
      <w:r w:rsidR="00EE2FA5">
        <w:rPr>
          <w:b/>
          <w:bCs/>
          <w:lang w:eastAsia="zh-CN"/>
        </w:rPr>
        <w:t xml:space="preserve">, </w:t>
      </w:r>
      <w:r w:rsidR="00A704EF">
        <w:rPr>
          <w:b/>
          <w:bCs/>
          <w:lang w:eastAsia="zh-CN"/>
        </w:rPr>
        <w:t>like</w:t>
      </w:r>
      <w:r w:rsidR="0057321D">
        <w:rPr>
          <w:b/>
          <w:bCs/>
          <w:lang w:eastAsia="zh-CN"/>
        </w:rPr>
        <w:t xml:space="preserve"> </w:t>
      </w:r>
      <w:r w:rsidR="00980BE0">
        <w:rPr>
          <w:b/>
          <w:bCs/>
          <w:lang w:eastAsia="zh-CN"/>
        </w:rPr>
        <w:t xml:space="preserve">early synchronization </w:t>
      </w:r>
      <w:r w:rsidR="00A1192D">
        <w:rPr>
          <w:b/>
          <w:bCs/>
          <w:lang w:eastAsia="zh-CN"/>
        </w:rPr>
        <w:t xml:space="preserve">reporting </w:t>
      </w:r>
      <w:r w:rsidR="00980BE0">
        <w:rPr>
          <w:b/>
          <w:bCs/>
          <w:lang w:eastAsia="zh-CN"/>
        </w:rPr>
        <w:t>and cell switch</w:t>
      </w:r>
      <w:r w:rsidR="00A1192D" w:rsidRPr="00A1192D">
        <w:rPr>
          <w:b/>
          <w:bCs/>
          <w:lang w:eastAsia="zh-CN"/>
        </w:rPr>
        <w:t xml:space="preserve"> </w:t>
      </w:r>
      <w:r w:rsidR="00A1192D">
        <w:rPr>
          <w:b/>
          <w:bCs/>
          <w:lang w:eastAsia="zh-CN"/>
        </w:rPr>
        <w:t>reporting</w:t>
      </w:r>
      <w:r w:rsidR="00F640C7">
        <w:rPr>
          <w:b/>
          <w:bCs/>
          <w:lang w:eastAsia="zh-CN"/>
        </w:rPr>
        <w:t>.</w:t>
      </w:r>
    </w:p>
    <w:p w14:paraId="1234247C" w14:textId="17267CAD" w:rsidR="00E41A92" w:rsidRDefault="006B6986" w:rsidP="00EA41DF">
      <w:pPr>
        <w:pStyle w:val="BodyText"/>
        <w:numPr>
          <w:ilvl w:val="0"/>
          <w:numId w:val="11"/>
        </w:numPr>
        <w:spacing w:after="120"/>
        <w:rPr>
          <w:lang w:eastAsia="zh-CN"/>
        </w:rPr>
      </w:pPr>
      <w:r>
        <w:rPr>
          <w:b/>
          <w:bCs/>
          <w:lang w:eastAsia="zh-CN"/>
        </w:rPr>
        <w:t>Considering</w:t>
      </w:r>
      <w:r w:rsidR="00723CFA" w:rsidRPr="00CE7FAB">
        <w:rPr>
          <w:b/>
          <w:bCs/>
          <w:lang w:eastAsia="zh-CN"/>
        </w:rPr>
        <w:t xml:space="preserve"> </w:t>
      </w:r>
      <w:r w:rsidR="001462EC">
        <w:rPr>
          <w:b/>
          <w:bCs/>
          <w:lang w:eastAsia="zh-CN"/>
        </w:rPr>
        <w:t>single</w:t>
      </w:r>
      <w:r w:rsidR="009308B1">
        <w:rPr>
          <w:b/>
          <w:bCs/>
          <w:lang w:eastAsia="zh-CN"/>
        </w:rPr>
        <w:t xml:space="preserve"> (only one)</w:t>
      </w:r>
      <w:r w:rsidR="00116639">
        <w:rPr>
          <w:b/>
          <w:bCs/>
          <w:lang w:eastAsia="zh-CN"/>
        </w:rPr>
        <w:t xml:space="preserve"> or multiple</w:t>
      </w:r>
      <w:r w:rsidR="00531EEE">
        <w:rPr>
          <w:b/>
          <w:bCs/>
          <w:lang w:eastAsia="zh-CN"/>
        </w:rPr>
        <w:t xml:space="preserve"> (as combination)</w:t>
      </w:r>
      <w:r w:rsidR="00305E10" w:rsidRPr="00CE7FAB">
        <w:rPr>
          <w:b/>
          <w:bCs/>
          <w:lang w:eastAsia="zh-CN"/>
        </w:rPr>
        <w:t xml:space="preserve"> LTMx event</w:t>
      </w:r>
      <w:r w:rsidR="00116639">
        <w:rPr>
          <w:b/>
          <w:bCs/>
          <w:lang w:eastAsia="zh-CN"/>
        </w:rPr>
        <w:t xml:space="preserve">(s) configuration </w:t>
      </w:r>
      <w:r>
        <w:rPr>
          <w:b/>
          <w:bCs/>
          <w:lang w:eastAsia="zh-CN"/>
        </w:rPr>
        <w:t>to trigger</w:t>
      </w:r>
      <w:r w:rsidR="00264E48">
        <w:rPr>
          <w:b/>
          <w:bCs/>
          <w:lang w:eastAsia="zh-CN"/>
        </w:rPr>
        <w:t xml:space="preserve"> </w:t>
      </w:r>
      <w:r w:rsidR="00116639">
        <w:rPr>
          <w:b/>
          <w:bCs/>
          <w:lang w:eastAsia="zh-CN"/>
        </w:rPr>
        <w:t>measurement report</w:t>
      </w:r>
      <w:r w:rsidR="00B67A04">
        <w:rPr>
          <w:b/>
          <w:bCs/>
          <w:lang w:eastAsia="zh-CN"/>
        </w:rPr>
        <w:t>ing</w:t>
      </w:r>
      <w:r w:rsidR="00116639">
        <w:rPr>
          <w:b/>
          <w:bCs/>
          <w:lang w:eastAsia="zh-CN"/>
        </w:rPr>
        <w:t xml:space="preserve"> for </w:t>
      </w:r>
      <w:r w:rsidR="0020175A" w:rsidRPr="00CE7FAB">
        <w:rPr>
          <w:b/>
          <w:bCs/>
          <w:lang w:eastAsia="zh-CN"/>
        </w:rPr>
        <w:t>LTM procedure</w:t>
      </w:r>
      <w:r w:rsidR="002C5251">
        <w:rPr>
          <w:b/>
          <w:bCs/>
          <w:lang w:eastAsia="zh-CN"/>
        </w:rPr>
        <w:t>s</w:t>
      </w:r>
      <w:r w:rsidR="00EE2FA5">
        <w:rPr>
          <w:b/>
          <w:bCs/>
          <w:lang w:eastAsia="zh-CN"/>
        </w:rPr>
        <w:t xml:space="preserve">, </w:t>
      </w:r>
      <w:r w:rsidR="008372DF">
        <w:rPr>
          <w:b/>
          <w:bCs/>
          <w:lang w:eastAsia="zh-CN"/>
        </w:rPr>
        <w:t xml:space="preserve">such as </w:t>
      </w:r>
      <w:r w:rsidR="00980BE0">
        <w:rPr>
          <w:b/>
          <w:bCs/>
          <w:lang w:eastAsia="zh-CN"/>
        </w:rPr>
        <w:t xml:space="preserve">early synchronization </w:t>
      </w:r>
      <w:r w:rsidR="002C5251">
        <w:rPr>
          <w:b/>
          <w:bCs/>
          <w:lang w:eastAsia="zh-CN"/>
        </w:rPr>
        <w:t>procedure</w:t>
      </w:r>
      <w:r w:rsidR="00A1192D">
        <w:rPr>
          <w:b/>
          <w:bCs/>
          <w:lang w:eastAsia="zh-CN"/>
        </w:rPr>
        <w:t xml:space="preserve"> </w:t>
      </w:r>
      <w:r w:rsidR="00980BE0">
        <w:rPr>
          <w:b/>
          <w:bCs/>
          <w:lang w:eastAsia="zh-CN"/>
        </w:rPr>
        <w:t>and cell switch</w:t>
      </w:r>
      <w:r w:rsidR="00A1192D">
        <w:rPr>
          <w:b/>
          <w:bCs/>
          <w:lang w:eastAsia="zh-CN"/>
        </w:rPr>
        <w:t xml:space="preserve"> </w:t>
      </w:r>
      <w:r w:rsidR="002C5251">
        <w:rPr>
          <w:b/>
          <w:bCs/>
          <w:lang w:eastAsia="zh-CN"/>
        </w:rPr>
        <w:t>procedure</w:t>
      </w:r>
      <w:r w:rsidR="00CE7FAB">
        <w:rPr>
          <w:b/>
          <w:bCs/>
          <w:lang w:eastAsia="zh-CN"/>
        </w:rPr>
        <w:t>.</w:t>
      </w:r>
    </w:p>
    <w:p w14:paraId="2BC6AF52" w14:textId="77777777" w:rsidR="00BF6E6D" w:rsidRDefault="00BF6E6D" w:rsidP="001E6776">
      <w:pPr>
        <w:pStyle w:val="BodyText"/>
        <w:spacing w:beforeLines="50" w:before="120" w:afterLines="50" w:after="120"/>
        <w:rPr>
          <w:lang w:eastAsia="zh-CN"/>
        </w:rPr>
      </w:pPr>
    </w:p>
    <w:p w14:paraId="30EC3A88" w14:textId="77777777" w:rsidR="002E2FAF" w:rsidRPr="00AF1595" w:rsidRDefault="002E2FAF">
      <w:pPr>
        <w:pStyle w:val="Heading1"/>
        <w:ind w:left="0" w:firstLine="0"/>
        <w:rPr>
          <w:rFonts w:ascii="Times New Roman" w:hAnsi="Times New Roman"/>
        </w:rPr>
      </w:pPr>
      <w:r w:rsidRPr="00AF1595">
        <w:rPr>
          <w:rFonts w:ascii="Times New Roman" w:hAnsi="Times New Roman"/>
        </w:rPr>
        <w:lastRenderedPageBreak/>
        <w:t>Conclusions</w:t>
      </w:r>
    </w:p>
    <w:p w14:paraId="59C1A96C" w14:textId="5567445F" w:rsidR="00233749" w:rsidRPr="00233749" w:rsidRDefault="00233749" w:rsidP="00E1553D">
      <w:pPr>
        <w:pStyle w:val="BodyText"/>
        <w:spacing w:before="120" w:after="120"/>
        <w:rPr>
          <w:u w:val="single"/>
          <w:lang w:eastAsia="zh-CN"/>
        </w:rPr>
      </w:pPr>
      <w:r w:rsidRPr="00233749">
        <w:rPr>
          <w:u w:val="single"/>
          <w:lang w:eastAsia="zh-CN"/>
        </w:rPr>
        <w:t>Regular measurement reporting</w:t>
      </w:r>
    </w:p>
    <w:p w14:paraId="57B78F07" w14:textId="0E419342" w:rsidR="00233749" w:rsidRDefault="00233749" w:rsidP="00E1553D">
      <w:pPr>
        <w:pStyle w:val="BodyText"/>
        <w:spacing w:before="120" w:after="120"/>
        <w:rPr>
          <w:b/>
          <w:bCs/>
          <w:lang w:eastAsia="zh-CN"/>
        </w:rPr>
      </w:pPr>
      <w:r w:rsidRPr="00AF1595">
        <w:rPr>
          <w:b/>
          <w:bCs/>
          <w:lang w:eastAsia="zh-CN"/>
        </w:rPr>
        <w:t xml:space="preserve">Observation 1: </w:t>
      </w:r>
      <w:r w:rsidRPr="00AF1595">
        <w:rPr>
          <w:b/>
          <w:bCs/>
          <w:lang w:eastAsia="ja-JP"/>
        </w:rPr>
        <w:t>R</w:t>
      </w:r>
      <w:r w:rsidRPr="00AF1595">
        <w:rPr>
          <w:b/>
          <w:bCs/>
          <w:lang w:eastAsia="zh-CN"/>
        </w:rPr>
        <w:t>egular channel monitoring</w:t>
      </w:r>
      <w:r w:rsidRPr="00AF1595">
        <w:rPr>
          <w:b/>
          <w:bCs/>
          <w:lang w:eastAsia="ja-JP"/>
        </w:rPr>
        <w:t xml:space="preserve"> using </w:t>
      </w:r>
      <w:r w:rsidRPr="00AF1595">
        <w:rPr>
          <w:b/>
          <w:bCs/>
          <w:lang w:eastAsia="zh-CN"/>
        </w:rPr>
        <w:t xml:space="preserve">L1 measurement reports </w:t>
      </w:r>
      <w:r w:rsidRPr="00AF1595">
        <w:rPr>
          <w:b/>
          <w:bCs/>
          <w:lang w:eastAsia="ja-JP"/>
        </w:rPr>
        <w:t>are necessary</w:t>
      </w:r>
      <w:r w:rsidRPr="00AF1595">
        <w:rPr>
          <w:b/>
          <w:bCs/>
          <w:lang w:eastAsia="zh-CN"/>
        </w:rPr>
        <w:t xml:space="preserve"> during early synchronization procedure triggered with one or multiple LTM candidate cells</w:t>
      </w:r>
      <w:r>
        <w:rPr>
          <w:b/>
          <w:bCs/>
          <w:lang w:eastAsia="zh-CN"/>
        </w:rPr>
        <w:t>,</w:t>
      </w:r>
      <w:r w:rsidRPr="00AF1595">
        <w:rPr>
          <w:b/>
          <w:bCs/>
          <w:lang w:eastAsia="zh-CN"/>
        </w:rPr>
        <w:t xml:space="preserve"> to </w:t>
      </w:r>
      <w:r>
        <w:rPr>
          <w:b/>
          <w:bCs/>
          <w:lang w:eastAsia="zh-CN"/>
        </w:rPr>
        <w:t xml:space="preserve">monitor and </w:t>
      </w:r>
      <w:r w:rsidRPr="00AF1595">
        <w:rPr>
          <w:b/>
          <w:bCs/>
          <w:lang w:eastAsia="zh-CN"/>
        </w:rPr>
        <w:t>avoid the situation of ‘too early’ or ‘too late’ triggering of TA value acquisition.</w:t>
      </w:r>
    </w:p>
    <w:p w14:paraId="4F095E2E" w14:textId="77777777" w:rsidR="00233749" w:rsidRPr="00302E19" w:rsidRDefault="00233749" w:rsidP="00E1553D">
      <w:pPr>
        <w:pStyle w:val="BodyText"/>
        <w:spacing w:before="120" w:after="120"/>
        <w:rPr>
          <w:b/>
          <w:bCs/>
          <w:lang w:eastAsia="zh-CN"/>
        </w:rPr>
      </w:pPr>
      <w:r w:rsidRPr="00302E19">
        <w:rPr>
          <w:b/>
          <w:bCs/>
          <w:lang w:eastAsia="zh-CN"/>
        </w:rPr>
        <w:t xml:space="preserve">Proposal 1: LTMx event configuration to include other reporting type parameters to report measurements of one or more LTM candidate cells/beams </w:t>
      </w:r>
      <w:r>
        <w:rPr>
          <w:b/>
          <w:bCs/>
          <w:lang w:eastAsia="zh-CN"/>
        </w:rPr>
        <w:t xml:space="preserve">regularly, </w:t>
      </w:r>
      <w:r w:rsidRPr="00302E19">
        <w:rPr>
          <w:b/>
          <w:bCs/>
          <w:lang w:eastAsia="zh-CN"/>
        </w:rPr>
        <w:t>based</w:t>
      </w:r>
      <w:r w:rsidRPr="00AF1595">
        <w:rPr>
          <w:b/>
          <w:bCs/>
          <w:lang w:eastAsia="zh-CN"/>
        </w:rPr>
        <w:t xml:space="preserve"> on</w:t>
      </w:r>
      <w:r w:rsidRPr="00302E19">
        <w:rPr>
          <w:b/>
          <w:bCs/>
          <w:lang w:eastAsia="zh-CN"/>
        </w:rPr>
        <w:t xml:space="preserve"> on</w:t>
      </w:r>
      <w:r w:rsidRPr="00AF1595">
        <w:rPr>
          <w:b/>
          <w:bCs/>
          <w:lang w:eastAsia="zh-CN"/>
        </w:rPr>
        <w:t>e or more of</w:t>
      </w:r>
      <w:r w:rsidRPr="00302E19">
        <w:rPr>
          <w:b/>
          <w:bCs/>
          <w:lang w:eastAsia="zh-CN"/>
        </w:rPr>
        <w:t xml:space="preserve"> the following reporting types.</w:t>
      </w:r>
    </w:p>
    <w:p w14:paraId="356EFCC1" w14:textId="77777777" w:rsidR="00233749" w:rsidRPr="00302E19" w:rsidRDefault="00233749" w:rsidP="00200D47">
      <w:pPr>
        <w:pStyle w:val="BodyText"/>
        <w:numPr>
          <w:ilvl w:val="0"/>
          <w:numId w:val="11"/>
        </w:numPr>
        <w:spacing w:after="120"/>
        <w:rPr>
          <w:b/>
          <w:bCs/>
          <w:lang w:eastAsia="zh-CN"/>
        </w:rPr>
      </w:pPr>
      <w:r w:rsidRPr="00200D47">
        <w:rPr>
          <w:b/>
          <w:bCs/>
          <w:u w:val="single"/>
          <w:lang w:eastAsia="zh-CN"/>
        </w:rPr>
        <w:t>Periodic triggering:</w:t>
      </w:r>
      <w:r w:rsidRPr="00AF1595">
        <w:rPr>
          <w:b/>
          <w:bCs/>
          <w:lang w:eastAsia="zh-CN"/>
        </w:rPr>
        <w:t xml:space="preserve"> LTMx event conditions are triggered to generate and report measurement results based on the configured periodicity parameters in LTM event configuration.</w:t>
      </w:r>
    </w:p>
    <w:p w14:paraId="7DE33D1E" w14:textId="77777777" w:rsidR="00233749" w:rsidRPr="00AF1595" w:rsidRDefault="00233749" w:rsidP="00200D47">
      <w:pPr>
        <w:pStyle w:val="BodyText"/>
        <w:numPr>
          <w:ilvl w:val="0"/>
          <w:numId w:val="11"/>
        </w:numPr>
        <w:spacing w:after="120"/>
        <w:rPr>
          <w:b/>
          <w:bCs/>
          <w:lang w:eastAsia="zh-CN"/>
        </w:rPr>
      </w:pPr>
      <w:r w:rsidRPr="00200D47">
        <w:rPr>
          <w:b/>
          <w:bCs/>
          <w:u w:val="single"/>
          <w:lang w:eastAsia="zh-CN"/>
        </w:rPr>
        <w:t>Semi-persistent triggering:</w:t>
      </w:r>
      <w:r w:rsidRPr="00AF1595">
        <w:rPr>
          <w:b/>
          <w:bCs/>
          <w:lang w:eastAsia="zh-CN"/>
        </w:rPr>
        <w:t xml:space="preserve"> LTMx event conditions are triggered to generate and report measurement results based on the configured periodicity parameters in LTM event configuration, and if the semi-persistent activation is sent by the network.</w:t>
      </w:r>
    </w:p>
    <w:p w14:paraId="11ACB345" w14:textId="77777777" w:rsidR="00233749" w:rsidRPr="00200D47" w:rsidRDefault="00233749" w:rsidP="00200D47">
      <w:pPr>
        <w:pStyle w:val="BodyText"/>
        <w:numPr>
          <w:ilvl w:val="0"/>
          <w:numId w:val="11"/>
        </w:numPr>
        <w:spacing w:after="120"/>
        <w:rPr>
          <w:b/>
          <w:bCs/>
          <w:lang w:eastAsia="zh-CN"/>
        </w:rPr>
      </w:pPr>
      <w:r w:rsidRPr="00200D47">
        <w:rPr>
          <w:b/>
          <w:bCs/>
          <w:u w:val="single"/>
          <w:lang w:eastAsia="zh-CN"/>
        </w:rPr>
        <w:t>Aperiodic triggering:</w:t>
      </w:r>
      <w:r w:rsidRPr="00AF1595">
        <w:rPr>
          <w:b/>
          <w:bCs/>
          <w:lang w:eastAsia="zh-CN"/>
        </w:rPr>
        <w:t xml:space="preserve"> LTMx event conditions are triggered and reported once. While new measurement evaluations are reported when aperiodic requests are sent by the network.</w:t>
      </w:r>
    </w:p>
    <w:p w14:paraId="5F5BC000" w14:textId="77777777" w:rsidR="00FE489D" w:rsidRDefault="00FE489D" w:rsidP="00BB5C29">
      <w:pPr>
        <w:pStyle w:val="BodyText"/>
        <w:spacing w:after="0"/>
        <w:rPr>
          <w:u w:val="single"/>
          <w:lang w:eastAsia="zh-CN"/>
        </w:rPr>
      </w:pPr>
    </w:p>
    <w:p w14:paraId="7C2544C0" w14:textId="61539A85" w:rsidR="00E1553D" w:rsidRPr="00E1553D" w:rsidRDefault="00E1553D" w:rsidP="00E1553D">
      <w:pPr>
        <w:pStyle w:val="BodyText"/>
        <w:spacing w:before="120" w:after="120"/>
        <w:rPr>
          <w:u w:val="single"/>
          <w:lang w:eastAsia="zh-CN"/>
        </w:rPr>
      </w:pPr>
      <w:r w:rsidRPr="00E1553D">
        <w:rPr>
          <w:u w:val="single"/>
          <w:lang w:eastAsia="zh-CN"/>
        </w:rPr>
        <w:t>LTM event configuration</w:t>
      </w:r>
    </w:p>
    <w:p w14:paraId="48C7DC35" w14:textId="3A66284F" w:rsidR="00233749" w:rsidRDefault="00233749" w:rsidP="00E1553D">
      <w:pPr>
        <w:pStyle w:val="BodyText"/>
        <w:spacing w:before="120" w:after="120"/>
        <w:rPr>
          <w:b/>
          <w:bCs/>
          <w:lang w:eastAsia="zh-CN"/>
        </w:rPr>
      </w:pPr>
      <w:r w:rsidRPr="00AF1595">
        <w:rPr>
          <w:b/>
          <w:bCs/>
          <w:lang w:eastAsia="zh-CN"/>
        </w:rPr>
        <w:t xml:space="preserve">Observation 2: LTMx event </w:t>
      </w:r>
      <w:r>
        <w:rPr>
          <w:b/>
          <w:bCs/>
          <w:lang w:eastAsia="zh-CN"/>
        </w:rPr>
        <w:t xml:space="preserve">configuration </w:t>
      </w:r>
      <w:r w:rsidRPr="00AF1595">
        <w:rPr>
          <w:b/>
          <w:bCs/>
          <w:lang w:eastAsia="zh-CN"/>
        </w:rPr>
        <w:t>with shifted entering condition report</w:t>
      </w:r>
      <w:r>
        <w:rPr>
          <w:b/>
          <w:bCs/>
          <w:lang w:eastAsia="zh-CN"/>
        </w:rPr>
        <w:t>ed</w:t>
      </w:r>
      <w:r w:rsidRPr="00AF1595">
        <w:rPr>
          <w:b/>
          <w:bCs/>
          <w:lang w:eastAsia="zh-CN"/>
        </w:rPr>
        <w:t xml:space="preserve"> for early synchronization</w:t>
      </w:r>
      <w:r>
        <w:rPr>
          <w:b/>
          <w:bCs/>
          <w:lang w:eastAsia="zh-CN"/>
        </w:rPr>
        <w:t xml:space="preserve"> requirements</w:t>
      </w:r>
      <w:r w:rsidRPr="00AF1595">
        <w:rPr>
          <w:b/>
          <w:bCs/>
          <w:lang w:eastAsia="zh-CN"/>
        </w:rPr>
        <w:t xml:space="preserve">, </w:t>
      </w:r>
      <w:r>
        <w:rPr>
          <w:b/>
          <w:bCs/>
          <w:lang w:eastAsia="zh-CN"/>
        </w:rPr>
        <w:t>must be</w:t>
      </w:r>
      <w:r w:rsidRPr="00AF1595">
        <w:rPr>
          <w:b/>
          <w:bCs/>
          <w:lang w:eastAsia="zh-CN"/>
        </w:rPr>
        <w:t xml:space="preserve"> configure</w:t>
      </w:r>
      <w:r>
        <w:rPr>
          <w:b/>
          <w:bCs/>
          <w:lang w:eastAsia="zh-CN"/>
        </w:rPr>
        <w:t>d with</w:t>
      </w:r>
      <w:r w:rsidRPr="00AF1595">
        <w:rPr>
          <w:b/>
          <w:bCs/>
          <w:lang w:eastAsia="zh-CN"/>
        </w:rPr>
        <w:t xml:space="preserve"> larger reporting amount</w:t>
      </w:r>
      <w:r>
        <w:rPr>
          <w:b/>
          <w:bCs/>
          <w:lang w:eastAsia="zh-CN"/>
        </w:rPr>
        <w:t>s</w:t>
      </w:r>
      <w:r w:rsidRPr="00AF1595">
        <w:rPr>
          <w:b/>
          <w:bCs/>
          <w:lang w:eastAsia="zh-CN"/>
        </w:rPr>
        <w:t xml:space="preserve"> </w:t>
      </w:r>
      <w:r>
        <w:rPr>
          <w:b/>
          <w:bCs/>
          <w:lang w:eastAsia="zh-CN"/>
        </w:rPr>
        <w:t xml:space="preserve">(or periodicity) </w:t>
      </w:r>
      <w:r w:rsidRPr="00AF1595">
        <w:rPr>
          <w:b/>
          <w:bCs/>
          <w:lang w:eastAsia="zh-CN"/>
        </w:rPr>
        <w:t xml:space="preserve">such that the evaluated beams </w:t>
      </w:r>
      <w:r>
        <w:rPr>
          <w:b/>
          <w:bCs/>
          <w:lang w:eastAsia="zh-CN"/>
        </w:rPr>
        <w:t>for reporting does not encounter ‘too late’ situation for TA acquisition, while continuing to report for cell switch requirements using the same event configuration</w:t>
      </w:r>
      <w:r w:rsidRPr="00AF1595">
        <w:rPr>
          <w:b/>
          <w:bCs/>
          <w:lang w:eastAsia="zh-CN"/>
        </w:rPr>
        <w:t>.</w:t>
      </w:r>
    </w:p>
    <w:p w14:paraId="027DF753" w14:textId="77777777" w:rsidR="00233749" w:rsidRDefault="00233749" w:rsidP="00E1553D">
      <w:pPr>
        <w:pStyle w:val="BodyText"/>
        <w:spacing w:before="120" w:after="120"/>
        <w:rPr>
          <w:b/>
          <w:bCs/>
          <w:lang w:eastAsia="zh-CN"/>
        </w:rPr>
      </w:pPr>
      <w:r w:rsidRPr="00AF1595">
        <w:rPr>
          <w:b/>
          <w:bCs/>
          <w:lang w:eastAsia="zh-CN"/>
        </w:rPr>
        <w:t xml:space="preserve">Observation 3: Shifted entering condition triggers larger number of beams than necessary, which </w:t>
      </w:r>
      <w:r>
        <w:rPr>
          <w:b/>
          <w:bCs/>
          <w:lang w:eastAsia="ja-JP"/>
        </w:rPr>
        <w:t>could</w:t>
      </w:r>
      <w:r w:rsidRPr="00AF1595">
        <w:rPr>
          <w:b/>
          <w:bCs/>
          <w:lang w:eastAsia="zh-CN"/>
        </w:rPr>
        <w:t xml:space="preserve"> be acceptable for early synchronization procedure. But when same number of beams </w:t>
      </w:r>
      <w:r>
        <w:rPr>
          <w:b/>
          <w:bCs/>
          <w:lang w:eastAsia="zh-CN"/>
        </w:rPr>
        <w:t xml:space="preserve">are </w:t>
      </w:r>
      <w:r w:rsidRPr="00AF1595">
        <w:rPr>
          <w:b/>
          <w:bCs/>
          <w:lang w:eastAsia="zh-CN"/>
        </w:rPr>
        <w:t xml:space="preserve">triggered </w:t>
      </w:r>
      <w:r>
        <w:rPr>
          <w:b/>
          <w:bCs/>
          <w:lang w:eastAsia="zh-CN"/>
        </w:rPr>
        <w:t xml:space="preserve">and </w:t>
      </w:r>
      <w:r w:rsidRPr="00AF1595">
        <w:rPr>
          <w:b/>
          <w:bCs/>
          <w:lang w:eastAsia="zh-CN"/>
        </w:rPr>
        <w:t>reported for cell switch procedure</w:t>
      </w:r>
      <w:r>
        <w:rPr>
          <w:b/>
          <w:bCs/>
          <w:lang w:eastAsia="zh-CN"/>
        </w:rPr>
        <w:t>,</w:t>
      </w:r>
      <w:r w:rsidRPr="00AF1595">
        <w:rPr>
          <w:b/>
          <w:bCs/>
          <w:lang w:eastAsia="zh-CN"/>
        </w:rPr>
        <w:t xml:space="preserve"> </w:t>
      </w:r>
      <w:r>
        <w:rPr>
          <w:b/>
          <w:bCs/>
          <w:lang w:eastAsia="ja-JP"/>
        </w:rPr>
        <w:t>appears to occupy more UL resources (for reporting) than expected</w:t>
      </w:r>
      <w:r w:rsidRPr="00AF1595">
        <w:rPr>
          <w:b/>
          <w:bCs/>
          <w:lang w:eastAsia="zh-CN"/>
        </w:rPr>
        <w:t>.</w:t>
      </w:r>
    </w:p>
    <w:p w14:paraId="144F85D2" w14:textId="77777777" w:rsidR="00233749" w:rsidRDefault="00233749" w:rsidP="00E1553D">
      <w:pPr>
        <w:pStyle w:val="BodyText"/>
        <w:spacing w:before="120" w:after="120"/>
        <w:rPr>
          <w:b/>
          <w:bCs/>
          <w:lang w:eastAsia="zh-CN"/>
        </w:rPr>
      </w:pPr>
      <w:r w:rsidRPr="00F35BFA">
        <w:rPr>
          <w:b/>
          <w:bCs/>
          <w:lang w:eastAsia="zh-CN"/>
        </w:rPr>
        <w:t xml:space="preserve">Observation 4: LTMx event </w:t>
      </w:r>
      <w:r>
        <w:rPr>
          <w:b/>
          <w:bCs/>
          <w:lang w:eastAsia="zh-CN"/>
        </w:rPr>
        <w:t>configuration</w:t>
      </w:r>
      <w:r w:rsidRPr="00F35BFA">
        <w:rPr>
          <w:b/>
          <w:bCs/>
          <w:lang w:eastAsia="zh-CN"/>
        </w:rPr>
        <w:t xml:space="preserve"> </w:t>
      </w:r>
      <w:r>
        <w:rPr>
          <w:b/>
          <w:bCs/>
          <w:lang w:eastAsia="zh-CN"/>
        </w:rPr>
        <w:t>requires (or mandates) to always include multiple LTMx events within LTM event configuration to optimize UL resource utilization during measurement reporting for individual LTM procedures. For example, to configure lower reporting amounts (or periodicity) to save UL bandwidth during early synchronization reporting.</w:t>
      </w:r>
    </w:p>
    <w:p w14:paraId="056FDE29" w14:textId="494713A7" w:rsidR="00233749" w:rsidRDefault="00233749" w:rsidP="00E1553D">
      <w:pPr>
        <w:pStyle w:val="BodyText"/>
        <w:spacing w:before="120" w:after="120"/>
        <w:rPr>
          <w:b/>
          <w:bCs/>
          <w:lang w:eastAsia="zh-CN"/>
        </w:rPr>
      </w:pPr>
      <w:r w:rsidRPr="00E74897">
        <w:rPr>
          <w:b/>
          <w:bCs/>
          <w:lang w:eastAsia="zh-CN"/>
        </w:rPr>
        <w:t>Proposal 2:</w:t>
      </w:r>
      <w:r>
        <w:rPr>
          <w:b/>
          <w:bCs/>
          <w:lang w:eastAsia="zh-CN"/>
        </w:rPr>
        <w:t xml:space="preserve"> </w:t>
      </w:r>
      <w:r w:rsidRPr="00AF1595">
        <w:rPr>
          <w:b/>
          <w:bCs/>
          <w:lang w:eastAsia="zh-CN"/>
        </w:rPr>
        <w:t xml:space="preserve">RAN2 to </w:t>
      </w:r>
      <w:r>
        <w:rPr>
          <w:b/>
          <w:bCs/>
          <w:lang w:eastAsia="zh-CN"/>
        </w:rPr>
        <w:t>further study how</w:t>
      </w:r>
      <w:r w:rsidRPr="00AF1595">
        <w:rPr>
          <w:b/>
          <w:bCs/>
          <w:lang w:eastAsia="zh-CN"/>
        </w:rPr>
        <w:t xml:space="preserve"> LTMx event</w:t>
      </w:r>
      <w:r>
        <w:rPr>
          <w:b/>
          <w:bCs/>
          <w:lang w:eastAsia="zh-CN"/>
        </w:rPr>
        <w:t>s can be configured for early synchronization procedure using LTMx event configurations with the following view</w:t>
      </w:r>
      <w:r w:rsidR="004F5F00">
        <w:rPr>
          <w:b/>
          <w:bCs/>
          <w:lang w:eastAsia="zh-CN"/>
        </w:rPr>
        <w:t>s</w:t>
      </w:r>
      <w:r>
        <w:rPr>
          <w:b/>
          <w:bCs/>
          <w:lang w:eastAsia="zh-CN"/>
        </w:rPr>
        <w:t>,</w:t>
      </w:r>
    </w:p>
    <w:p w14:paraId="2FAA712F" w14:textId="77777777" w:rsidR="00233749" w:rsidRDefault="00233749" w:rsidP="00200D47">
      <w:pPr>
        <w:pStyle w:val="BodyText"/>
        <w:numPr>
          <w:ilvl w:val="0"/>
          <w:numId w:val="11"/>
        </w:numPr>
        <w:spacing w:after="120"/>
        <w:rPr>
          <w:b/>
          <w:bCs/>
          <w:lang w:eastAsia="zh-CN"/>
        </w:rPr>
      </w:pPr>
      <w:r>
        <w:rPr>
          <w:b/>
          <w:bCs/>
          <w:lang w:eastAsia="zh-CN"/>
        </w:rPr>
        <w:t>Configurable to optimize UL resource utilization when LTMx event conditions are triggered for early synchronization reporting and cell switch reporting.</w:t>
      </w:r>
    </w:p>
    <w:p w14:paraId="38C4EAF2" w14:textId="77777777" w:rsidR="00233749" w:rsidRDefault="00233749" w:rsidP="00200D47">
      <w:pPr>
        <w:pStyle w:val="BodyText"/>
        <w:numPr>
          <w:ilvl w:val="0"/>
          <w:numId w:val="11"/>
        </w:numPr>
        <w:spacing w:after="120"/>
        <w:rPr>
          <w:b/>
          <w:bCs/>
          <w:lang w:eastAsia="zh-CN"/>
        </w:rPr>
      </w:pPr>
      <w:r>
        <w:rPr>
          <w:b/>
          <w:bCs/>
          <w:lang w:eastAsia="zh-CN"/>
        </w:rPr>
        <w:t>Configurable to trigger optimum number of beams for individual LTM procedure, like early synchronization reporting and cell switch</w:t>
      </w:r>
      <w:r w:rsidRPr="00A1192D">
        <w:rPr>
          <w:b/>
          <w:bCs/>
          <w:lang w:eastAsia="zh-CN"/>
        </w:rPr>
        <w:t xml:space="preserve"> </w:t>
      </w:r>
      <w:r>
        <w:rPr>
          <w:b/>
          <w:bCs/>
          <w:lang w:eastAsia="zh-CN"/>
        </w:rPr>
        <w:t>reporting.</w:t>
      </w:r>
    </w:p>
    <w:p w14:paraId="75761BB4" w14:textId="04BB0CEB" w:rsidR="00233749" w:rsidRPr="00200D47" w:rsidRDefault="00233749" w:rsidP="00200D47">
      <w:pPr>
        <w:pStyle w:val="BodyText"/>
        <w:numPr>
          <w:ilvl w:val="0"/>
          <w:numId w:val="11"/>
        </w:numPr>
        <w:spacing w:after="120"/>
        <w:rPr>
          <w:b/>
          <w:bCs/>
          <w:lang w:eastAsia="zh-CN"/>
        </w:rPr>
      </w:pPr>
      <w:r>
        <w:rPr>
          <w:b/>
          <w:bCs/>
          <w:lang w:eastAsia="zh-CN"/>
        </w:rPr>
        <w:t>Considering</w:t>
      </w:r>
      <w:r w:rsidRPr="00CE7FAB">
        <w:rPr>
          <w:b/>
          <w:bCs/>
          <w:lang w:eastAsia="zh-CN"/>
        </w:rPr>
        <w:t xml:space="preserve"> </w:t>
      </w:r>
      <w:r>
        <w:rPr>
          <w:b/>
          <w:bCs/>
          <w:lang w:eastAsia="zh-CN"/>
        </w:rPr>
        <w:t>single (only one) or multiple (as combination)</w:t>
      </w:r>
      <w:r w:rsidRPr="00CE7FAB">
        <w:rPr>
          <w:b/>
          <w:bCs/>
          <w:lang w:eastAsia="zh-CN"/>
        </w:rPr>
        <w:t xml:space="preserve"> LTMx event</w:t>
      </w:r>
      <w:r>
        <w:rPr>
          <w:b/>
          <w:bCs/>
          <w:lang w:eastAsia="zh-CN"/>
        </w:rPr>
        <w:t xml:space="preserve">(s) configuration to trigger measurement reporting for </w:t>
      </w:r>
      <w:r w:rsidRPr="00CE7FAB">
        <w:rPr>
          <w:b/>
          <w:bCs/>
          <w:lang w:eastAsia="zh-CN"/>
        </w:rPr>
        <w:t>LTM procedure</w:t>
      </w:r>
      <w:r>
        <w:rPr>
          <w:b/>
          <w:bCs/>
          <w:lang w:eastAsia="zh-CN"/>
        </w:rPr>
        <w:t>s, such as early synchronization procedure and cell switch procedure.</w:t>
      </w:r>
    </w:p>
    <w:p w14:paraId="577A4D7C" w14:textId="182DC4C4" w:rsidR="00303FE4" w:rsidRPr="00AF1595" w:rsidRDefault="00303FE4" w:rsidP="00303FE4">
      <w:pPr>
        <w:pStyle w:val="BodyText"/>
        <w:spacing w:afterLines="50" w:after="120"/>
        <w:rPr>
          <w:b/>
          <w:bCs/>
          <w:lang w:eastAsia="zh-CN"/>
        </w:rPr>
      </w:pPr>
    </w:p>
    <w:p w14:paraId="77B28409" w14:textId="77777777" w:rsidR="002E2FAF" w:rsidRPr="00AF1595" w:rsidRDefault="002E2FAF">
      <w:pPr>
        <w:pStyle w:val="Heading1"/>
        <w:rPr>
          <w:rFonts w:ascii="Times New Roman" w:hAnsi="Times New Roman"/>
        </w:rPr>
      </w:pPr>
      <w:r w:rsidRPr="00AF1595">
        <w:rPr>
          <w:rFonts w:ascii="Times New Roman" w:hAnsi="Times New Roman"/>
        </w:rPr>
        <w:t>References</w:t>
      </w:r>
    </w:p>
    <w:p w14:paraId="16803EA4" w14:textId="68A2F11A" w:rsidR="002E2FAF" w:rsidRPr="00AF1595" w:rsidRDefault="002E2FAF">
      <w:pPr>
        <w:rPr>
          <w:i/>
          <w:iCs/>
          <w:lang w:eastAsia="zh-CN"/>
        </w:rPr>
      </w:pPr>
      <w:r w:rsidRPr="00AF1595">
        <w:t>[</w:t>
      </w:r>
      <w:fldSimple w:instr=" SEQ test \* Arabic \* MERGEFORMAT ">
        <w:r w:rsidR="00124048" w:rsidRPr="00AF1595">
          <w:rPr>
            <w:noProof/>
          </w:rPr>
          <w:t>1</w:t>
        </w:r>
      </w:fldSimple>
      <w:r w:rsidRPr="00AF1595">
        <w:t>]</w:t>
      </w:r>
      <w:r w:rsidRPr="00AF1595">
        <w:tab/>
      </w:r>
      <w:r w:rsidRPr="00AF1595">
        <w:tab/>
      </w:r>
      <w:r w:rsidR="0052535C" w:rsidRPr="00AF1595">
        <w:rPr>
          <w:i/>
          <w:iCs/>
          <w:lang w:eastAsia="zh-CN"/>
        </w:rPr>
        <w:t>RP-241515;</w:t>
      </w:r>
      <w:r w:rsidR="003424E3" w:rsidRPr="00AF1595">
        <w:rPr>
          <w:i/>
          <w:iCs/>
          <w:lang w:eastAsia="zh-CN"/>
        </w:rPr>
        <w:t xml:space="preserve"> RAN#104;</w:t>
      </w:r>
      <w:r w:rsidR="0052535C" w:rsidRPr="00AF1595">
        <w:rPr>
          <w:i/>
          <w:iCs/>
          <w:lang w:eastAsia="zh-CN"/>
        </w:rPr>
        <w:t xml:space="preserve"> </w:t>
      </w:r>
      <w:r w:rsidR="00E6751C" w:rsidRPr="00AF1595">
        <w:rPr>
          <w:i/>
          <w:iCs/>
          <w:lang w:eastAsia="zh-CN"/>
        </w:rPr>
        <w:t>Revised Work Item</w:t>
      </w:r>
      <w:r w:rsidR="007E4653" w:rsidRPr="00AF1595">
        <w:rPr>
          <w:i/>
          <w:iCs/>
          <w:lang w:eastAsia="zh-CN"/>
        </w:rPr>
        <w:t xml:space="preserve"> -</w:t>
      </w:r>
      <w:r w:rsidR="00E6751C" w:rsidRPr="00AF1595">
        <w:rPr>
          <w:i/>
          <w:iCs/>
          <w:lang w:eastAsia="zh-CN"/>
        </w:rPr>
        <w:t xml:space="preserve"> NR mobility enhancements Phase 4</w:t>
      </w:r>
      <w:r w:rsidR="007E4653" w:rsidRPr="00AF1595">
        <w:rPr>
          <w:i/>
          <w:iCs/>
          <w:lang w:eastAsia="zh-CN"/>
        </w:rPr>
        <w:t>.</w:t>
      </w:r>
    </w:p>
    <w:p w14:paraId="50EFC64F" w14:textId="4ACE5515" w:rsidR="002E2FAF" w:rsidRPr="00AF1595" w:rsidRDefault="002E2FAF">
      <w:r w:rsidRPr="00AF1595">
        <w:t>[</w:t>
      </w:r>
      <w:fldSimple w:instr=" SEQ test \* Arabic \* MERGEFORMAT ">
        <w:r w:rsidR="00124048" w:rsidRPr="00AF1595">
          <w:t>2</w:t>
        </w:r>
      </w:fldSimple>
      <w:r w:rsidRPr="00AF1595">
        <w:t>]</w:t>
      </w:r>
      <w:r w:rsidRPr="00AF1595">
        <w:tab/>
      </w:r>
      <w:r w:rsidRPr="00AF1595">
        <w:tab/>
      </w:r>
      <w:r w:rsidR="006A0808" w:rsidRPr="00AF1595">
        <w:rPr>
          <w:i/>
          <w:iCs/>
          <w:lang w:eastAsia="zh-CN"/>
        </w:rPr>
        <w:t xml:space="preserve">R2-2405701; </w:t>
      </w:r>
      <w:r w:rsidR="00FF0749" w:rsidRPr="00AF1595">
        <w:rPr>
          <w:i/>
          <w:iCs/>
          <w:lang w:eastAsia="zh-CN"/>
        </w:rPr>
        <w:t>RAN2#126; Report from session on V2X/SL, R19 NES and MOB</w:t>
      </w:r>
      <w:r w:rsidR="007E4653" w:rsidRPr="00AF1595">
        <w:rPr>
          <w:i/>
          <w:iCs/>
          <w:lang w:eastAsia="zh-CN"/>
        </w:rPr>
        <w:t>.</w:t>
      </w:r>
    </w:p>
    <w:p w14:paraId="1997AF66" w14:textId="77777777" w:rsidR="002E2FAF" w:rsidRPr="00AF1595" w:rsidRDefault="002E2FAF"/>
    <w:sectPr w:rsidR="002E2FAF" w:rsidRPr="00AF159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77818" w14:textId="77777777" w:rsidR="001A6E20" w:rsidRDefault="001A6E20">
      <w:r>
        <w:separator/>
      </w:r>
    </w:p>
  </w:endnote>
  <w:endnote w:type="continuationSeparator" w:id="0">
    <w:p w14:paraId="50F003B5" w14:textId="77777777" w:rsidR="001A6E20" w:rsidRDefault="001A6E20">
      <w:r>
        <w:continuationSeparator/>
      </w:r>
    </w:p>
  </w:endnote>
  <w:endnote w:type="continuationNotice" w:id="1">
    <w:p w14:paraId="629910C7" w14:textId="77777777" w:rsidR="001A6E20" w:rsidRDefault="001A6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76344" w14:textId="77777777" w:rsidR="001A6E20" w:rsidRDefault="001A6E20">
      <w:r>
        <w:separator/>
      </w:r>
    </w:p>
  </w:footnote>
  <w:footnote w:type="continuationSeparator" w:id="0">
    <w:p w14:paraId="64824773" w14:textId="77777777" w:rsidR="001A6E20" w:rsidRDefault="001A6E20">
      <w:r>
        <w:continuationSeparator/>
      </w:r>
    </w:p>
  </w:footnote>
  <w:footnote w:type="continuationNotice" w:id="1">
    <w:p w14:paraId="01F57042" w14:textId="77777777" w:rsidR="001A6E20" w:rsidRDefault="001A6E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6624B"/>
    <w:multiLevelType w:val="hybridMultilevel"/>
    <w:tmpl w:val="BBB47C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40992"/>
    <w:multiLevelType w:val="hybridMultilevel"/>
    <w:tmpl w:val="B1F230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FD0DA9"/>
    <w:multiLevelType w:val="hybridMultilevel"/>
    <w:tmpl w:val="8A9AC3C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C41EE7"/>
    <w:multiLevelType w:val="hybridMultilevel"/>
    <w:tmpl w:val="0C267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7"/>
  </w:num>
  <w:num w:numId="4" w16cid:durableId="1007294992">
    <w:abstractNumId w:val="5"/>
  </w:num>
  <w:num w:numId="5" w16cid:durableId="331956802">
    <w:abstractNumId w:val="8"/>
  </w:num>
  <w:num w:numId="6" w16cid:durableId="1273592418">
    <w:abstractNumId w:val="1"/>
  </w:num>
  <w:num w:numId="7" w16cid:durableId="250628830">
    <w:abstractNumId w:val="6"/>
  </w:num>
  <w:num w:numId="8" w16cid:durableId="990519034">
    <w:abstractNumId w:val="4"/>
  </w:num>
  <w:num w:numId="9" w16cid:durableId="406341246">
    <w:abstractNumId w:val="3"/>
  </w:num>
  <w:num w:numId="10" w16cid:durableId="1488397871">
    <w:abstractNumId w:val="8"/>
  </w:num>
  <w:num w:numId="11" w16cid:durableId="528489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147C"/>
    <w:rsid w:val="00005961"/>
    <w:rsid w:val="00010529"/>
    <w:rsid w:val="00011901"/>
    <w:rsid w:val="00015E39"/>
    <w:rsid w:val="00016F11"/>
    <w:rsid w:val="000221EB"/>
    <w:rsid w:val="000242CF"/>
    <w:rsid w:val="00024BF0"/>
    <w:rsid w:val="00025155"/>
    <w:rsid w:val="0002707D"/>
    <w:rsid w:val="0003310A"/>
    <w:rsid w:val="000425A9"/>
    <w:rsid w:val="000432A4"/>
    <w:rsid w:val="000435C9"/>
    <w:rsid w:val="0004462A"/>
    <w:rsid w:val="00044660"/>
    <w:rsid w:val="00045017"/>
    <w:rsid w:val="00046D79"/>
    <w:rsid w:val="000531BE"/>
    <w:rsid w:val="00053427"/>
    <w:rsid w:val="00062FD6"/>
    <w:rsid w:val="0006395A"/>
    <w:rsid w:val="00075451"/>
    <w:rsid w:val="00075A26"/>
    <w:rsid w:val="00076D64"/>
    <w:rsid w:val="00077289"/>
    <w:rsid w:val="000777DD"/>
    <w:rsid w:val="00080077"/>
    <w:rsid w:val="00080F57"/>
    <w:rsid w:val="00081E7B"/>
    <w:rsid w:val="00082E76"/>
    <w:rsid w:val="00082F06"/>
    <w:rsid w:val="000864B1"/>
    <w:rsid w:val="0009234C"/>
    <w:rsid w:val="0009304F"/>
    <w:rsid w:val="0009328F"/>
    <w:rsid w:val="00093EA0"/>
    <w:rsid w:val="000950A5"/>
    <w:rsid w:val="000A7043"/>
    <w:rsid w:val="000B234A"/>
    <w:rsid w:val="000B2A41"/>
    <w:rsid w:val="000B58BA"/>
    <w:rsid w:val="000C381E"/>
    <w:rsid w:val="000C44B7"/>
    <w:rsid w:val="000C44E1"/>
    <w:rsid w:val="000C56AB"/>
    <w:rsid w:val="000C5CD4"/>
    <w:rsid w:val="000C792F"/>
    <w:rsid w:val="000D51BC"/>
    <w:rsid w:val="000E25CC"/>
    <w:rsid w:val="000E3E1D"/>
    <w:rsid w:val="000F2085"/>
    <w:rsid w:val="000F3B83"/>
    <w:rsid w:val="000F5AAD"/>
    <w:rsid w:val="000F6ADB"/>
    <w:rsid w:val="000F7DEF"/>
    <w:rsid w:val="001048D3"/>
    <w:rsid w:val="00110525"/>
    <w:rsid w:val="00113E8B"/>
    <w:rsid w:val="00116639"/>
    <w:rsid w:val="00116E4C"/>
    <w:rsid w:val="00124048"/>
    <w:rsid w:val="001250CC"/>
    <w:rsid w:val="0012708D"/>
    <w:rsid w:val="00131691"/>
    <w:rsid w:val="001336E4"/>
    <w:rsid w:val="00133DD0"/>
    <w:rsid w:val="00135426"/>
    <w:rsid w:val="001406D0"/>
    <w:rsid w:val="00140C00"/>
    <w:rsid w:val="00140D1C"/>
    <w:rsid w:val="001417F6"/>
    <w:rsid w:val="00145403"/>
    <w:rsid w:val="001462EC"/>
    <w:rsid w:val="00147397"/>
    <w:rsid w:val="001477AF"/>
    <w:rsid w:val="001511B1"/>
    <w:rsid w:val="00154B57"/>
    <w:rsid w:val="00157044"/>
    <w:rsid w:val="00166366"/>
    <w:rsid w:val="00172B3B"/>
    <w:rsid w:val="00173402"/>
    <w:rsid w:val="001744FB"/>
    <w:rsid w:val="001810F1"/>
    <w:rsid w:val="001835DD"/>
    <w:rsid w:val="00184791"/>
    <w:rsid w:val="00184C51"/>
    <w:rsid w:val="00186618"/>
    <w:rsid w:val="00187723"/>
    <w:rsid w:val="001942A4"/>
    <w:rsid w:val="001A0328"/>
    <w:rsid w:val="001A14E4"/>
    <w:rsid w:val="001A2A51"/>
    <w:rsid w:val="001A6E20"/>
    <w:rsid w:val="001A72C9"/>
    <w:rsid w:val="001A7CED"/>
    <w:rsid w:val="001B0799"/>
    <w:rsid w:val="001B1A33"/>
    <w:rsid w:val="001B45A4"/>
    <w:rsid w:val="001C2014"/>
    <w:rsid w:val="001C710A"/>
    <w:rsid w:val="001E0817"/>
    <w:rsid w:val="001E0C5B"/>
    <w:rsid w:val="001E10A2"/>
    <w:rsid w:val="001E6776"/>
    <w:rsid w:val="001F0765"/>
    <w:rsid w:val="001F4426"/>
    <w:rsid w:val="001F6575"/>
    <w:rsid w:val="001F67D9"/>
    <w:rsid w:val="00200BE9"/>
    <w:rsid w:val="00200D47"/>
    <w:rsid w:val="0020175A"/>
    <w:rsid w:val="002024A0"/>
    <w:rsid w:val="0020417A"/>
    <w:rsid w:val="002069BC"/>
    <w:rsid w:val="00207129"/>
    <w:rsid w:val="002100BC"/>
    <w:rsid w:val="00216285"/>
    <w:rsid w:val="00221E15"/>
    <w:rsid w:val="00224402"/>
    <w:rsid w:val="00232461"/>
    <w:rsid w:val="00233749"/>
    <w:rsid w:val="00236584"/>
    <w:rsid w:val="002428B7"/>
    <w:rsid w:val="002437FD"/>
    <w:rsid w:val="0024393B"/>
    <w:rsid w:val="00244DF3"/>
    <w:rsid w:val="00251AA3"/>
    <w:rsid w:val="00252800"/>
    <w:rsid w:val="00252CFF"/>
    <w:rsid w:val="00253E2E"/>
    <w:rsid w:val="00254038"/>
    <w:rsid w:val="002553F7"/>
    <w:rsid w:val="00255F85"/>
    <w:rsid w:val="002639D1"/>
    <w:rsid w:val="00264E48"/>
    <w:rsid w:val="00267076"/>
    <w:rsid w:val="002673DC"/>
    <w:rsid w:val="002678E5"/>
    <w:rsid w:val="00271E87"/>
    <w:rsid w:val="0027285D"/>
    <w:rsid w:val="00273A6F"/>
    <w:rsid w:val="0027627D"/>
    <w:rsid w:val="00280CCD"/>
    <w:rsid w:val="002811F3"/>
    <w:rsid w:val="002816E7"/>
    <w:rsid w:val="0028610C"/>
    <w:rsid w:val="00286A95"/>
    <w:rsid w:val="00296B8F"/>
    <w:rsid w:val="002A45C4"/>
    <w:rsid w:val="002B040E"/>
    <w:rsid w:val="002B274C"/>
    <w:rsid w:val="002B7B97"/>
    <w:rsid w:val="002C4449"/>
    <w:rsid w:val="002C5251"/>
    <w:rsid w:val="002C7398"/>
    <w:rsid w:val="002D2EE6"/>
    <w:rsid w:val="002D2F36"/>
    <w:rsid w:val="002D6FF9"/>
    <w:rsid w:val="002E2FAF"/>
    <w:rsid w:val="002E3B24"/>
    <w:rsid w:val="002E6084"/>
    <w:rsid w:val="002E78E7"/>
    <w:rsid w:val="002F3BAF"/>
    <w:rsid w:val="002F49B1"/>
    <w:rsid w:val="002F6816"/>
    <w:rsid w:val="002F7BC3"/>
    <w:rsid w:val="00302E19"/>
    <w:rsid w:val="00303FE4"/>
    <w:rsid w:val="00305E10"/>
    <w:rsid w:val="00312B2A"/>
    <w:rsid w:val="00313735"/>
    <w:rsid w:val="003152EE"/>
    <w:rsid w:val="00315E2F"/>
    <w:rsid w:val="00324195"/>
    <w:rsid w:val="00324BEA"/>
    <w:rsid w:val="00326DC6"/>
    <w:rsid w:val="003274DC"/>
    <w:rsid w:val="00327BE8"/>
    <w:rsid w:val="0033031A"/>
    <w:rsid w:val="0033415C"/>
    <w:rsid w:val="00336217"/>
    <w:rsid w:val="00337E96"/>
    <w:rsid w:val="003424E3"/>
    <w:rsid w:val="003472FF"/>
    <w:rsid w:val="003477B3"/>
    <w:rsid w:val="003544E2"/>
    <w:rsid w:val="00355088"/>
    <w:rsid w:val="00361DEE"/>
    <w:rsid w:val="00362AB2"/>
    <w:rsid w:val="00364153"/>
    <w:rsid w:val="00364387"/>
    <w:rsid w:val="00367BA8"/>
    <w:rsid w:val="00372125"/>
    <w:rsid w:val="00382AC5"/>
    <w:rsid w:val="00383DD0"/>
    <w:rsid w:val="00384A41"/>
    <w:rsid w:val="003869F2"/>
    <w:rsid w:val="00387E72"/>
    <w:rsid w:val="00391DAA"/>
    <w:rsid w:val="003A7590"/>
    <w:rsid w:val="003B2123"/>
    <w:rsid w:val="003B22DA"/>
    <w:rsid w:val="003B5A36"/>
    <w:rsid w:val="003B5F0B"/>
    <w:rsid w:val="003B5FDA"/>
    <w:rsid w:val="003B6148"/>
    <w:rsid w:val="003C0833"/>
    <w:rsid w:val="003C1510"/>
    <w:rsid w:val="003C21E5"/>
    <w:rsid w:val="003C5F3A"/>
    <w:rsid w:val="003C6298"/>
    <w:rsid w:val="003C6648"/>
    <w:rsid w:val="003C6F50"/>
    <w:rsid w:val="003D1B2C"/>
    <w:rsid w:val="003D2189"/>
    <w:rsid w:val="003E1F34"/>
    <w:rsid w:val="003E2D1A"/>
    <w:rsid w:val="003E70DD"/>
    <w:rsid w:val="003F30C2"/>
    <w:rsid w:val="003F4137"/>
    <w:rsid w:val="003F7E0C"/>
    <w:rsid w:val="0040146B"/>
    <w:rsid w:val="00405947"/>
    <w:rsid w:val="00411E7A"/>
    <w:rsid w:val="00413671"/>
    <w:rsid w:val="00413C77"/>
    <w:rsid w:val="00416258"/>
    <w:rsid w:val="004215FD"/>
    <w:rsid w:val="004225AE"/>
    <w:rsid w:val="0042369E"/>
    <w:rsid w:val="00426874"/>
    <w:rsid w:val="00426C90"/>
    <w:rsid w:val="0043113A"/>
    <w:rsid w:val="00433642"/>
    <w:rsid w:val="004356E6"/>
    <w:rsid w:val="004403FB"/>
    <w:rsid w:val="00444E24"/>
    <w:rsid w:val="0044695F"/>
    <w:rsid w:val="00446BD7"/>
    <w:rsid w:val="004505F5"/>
    <w:rsid w:val="00453366"/>
    <w:rsid w:val="00457CCE"/>
    <w:rsid w:val="00457E00"/>
    <w:rsid w:val="00462C64"/>
    <w:rsid w:val="004661C5"/>
    <w:rsid w:val="00471816"/>
    <w:rsid w:val="004742B9"/>
    <w:rsid w:val="00486BA8"/>
    <w:rsid w:val="0048728F"/>
    <w:rsid w:val="00492120"/>
    <w:rsid w:val="00492F6B"/>
    <w:rsid w:val="004946C1"/>
    <w:rsid w:val="00494980"/>
    <w:rsid w:val="00496618"/>
    <w:rsid w:val="004A2611"/>
    <w:rsid w:val="004A3D73"/>
    <w:rsid w:val="004B04AE"/>
    <w:rsid w:val="004B08EB"/>
    <w:rsid w:val="004B4BBB"/>
    <w:rsid w:val="004C29FB"/>
    <w:rsid w:val="004C2A0B"/>
    <w:rsid w:val="004C36D6"/>
    <w:rsid w:val="004C4112"/>
    <w:rsid w:val="004D206A"/>
    <w:rsid w:val="004D257E"/>
    <w:rsid w:val="004D2583"/>
    <w:rsid w:val="004D37B4"/>
    <w:rsid w:val="004D4461"/>
    <w:rsid w:val="004E0AEF"/>
    <w:rsid w:val="004E3CCA"/>
    <w:rsid w:val="004E5D68"/>
    <w:rsid w:val="004E65AD"/>
    <w:rsid w:val="004F03DD"/>
    <w:rsid w:val="004F21A9"/>
    <w:rsid w:val="004F50D8"/>
    <w:rsid w:val="004F5F00"/>
    <w:rsid w:val="005054ED"/>
    <w:rsid w:val="00507130"/>
    <w:rsid w:val="005077D1"/>
    <w:rsid w:val="00507911"/>
    <w:rsid w:val="005105A4"/>
    <w:rsid w:val="00512B30"/>
    <w:rsid w:val="00513285"/>
    <w:rsid w:val="00513343"/>
    <w:rsid w:val="00513A66"/>
    <w:rsid w:val="00515818"/>
    <w:rsid w:val="00521570"/>
    <w:rsid w:val="0052535C"/>
    <w:rsid w:val="005262AD"/>
    <w:rsid w:val="0053044D"/>
    <w:rsid w:val="00531E4F"/>
    <w:rsid w:val="00531EEE"/>
    <w:rsid w:val="00534688"/>
    <w:rsid w:val="00536461"/>
    <w:rsid w:val="00536510"/>
    <w:rsid w:val="005367EF"/>
    <w:rsid w:val="00540578"/>
    <w:rsid w:val="00542435"/>
    <w:rsid w:val="00552FC9"/>
    <w:rsid w:val="005539CB"/>
    <w:rsid w:val="00556397"/>
    <w:rsid w:val="0055686C"/>
    <w:rsid w:val="00560B53"/>
    <w:rsid w:val="005619DF"/>
    <w:rsid w:val="00561F3D"/>
    <w:rsid w:val="00563A43"/>
    <w:rsid w:val="00564517"/>
    <w:rsid w:val="00564BFD"/>
    <w:rsid w:val="00567FEF"/>
    <w:rsid w:val="0057321D"/>
    <w:rsid w:val="0057333E"/>
    <w:rsid w:val="00580E7B"/>
    <w:rsid w:val="00582A8E"/>
    <w:rsid w:val="005830E3"/>
    <w:rsid w:val="00583A06"/>
    <w:rsid w:val="005904FB"/>
    <w:rsid w:val="0059054C"/>
    <w:rsid w:val="0059452B"/>
    <w:rsid w:val="0059709F"/>
    <w:rsid w:val="005A0597"/>
    <w:rsid w:val="005A33B4"/>
    <w:rsid w:val="005B21F6"/>
    <w:rsid w:val="005B3E42"/>
    <w:rsid w:val="005B5436"/>
    <w:rsid w:val="005B6515"/>
    <w:rsid w:val="005C4622"/>
    <w:rsid w:val="005C61DF"/>
    <w:rsid w:val="005C715D"/>
    <w:rsid w:val="005D3107"/>
    <w:rsid w:val="005D79C3"/>
    <w:rsid w:val="005E036A"/>
    <w:rsid w:val="005E29EA"/>
    <w:rsid w:val="005E791B"/>
    <w:rsid w:val="005F2A99"/>
    <w:rsid w:val="005F4636"/>
    <w:rsid w:val="005F4DF8"/>
    <w:rsid w:val="005F5785"/>
    <w:rsid w:val="005F6CC3"/>
    <w:rsid w:val="00605958"/>
    <w:rsid w:val="0060725C"/>
    <w:rsid w:val="00610840"/>
    <w:rsid w:val="006118FD"/>
    <w:rsid w:val="006120A3"/>
    <w:rsid w:val="00614E92"/>
    <w:rsid w:val="00633419"/>
    <w:rsid w:val="006352ED"/>
    <w:rsid w:val="00637B8B"/>
    <w:rsid w:val="00640B11"/>
    <w:rsid w:val="0064785C"/>
    <w:rsid w:val="00653900"/>
    <w:rsid w:val="0065496C"/>
    <w:rsid w:val="006611FB"/>
    <w:rsid w:val="00663BEF"/>
    <w:rsid w:val="00665402"/>
    <w:rsid w:val="00670850"/>
    <w:rsid w:val="00672D29"/>
    <w:rsid w:val="00672F1A"/>
    <w:rsid w:val="00674C4A"/>
    <w:rsid w:val="00675B0C"/>
    <w:rsid w:val="00677546"/>
    <w:rsid w:val="00682E7F"/>
    <w:rsid w:val="0068435D"/>
    <w:rsid w:val="0068464B"/>
    <w:rsid w:val="00690760"/>
    <w:rsid w:val="006917BC"/>
    <w:rsid w:val="00692368"/>
    <w:rsid w:val="00693990"/>
    <w:rsid w:val="006A0808"/>
    <w:rsid w:val="006A2569"/>
    <w:rsid w:val="006A6C40"/>
    <w:rsid w:val="006B6986"/>
    <w:rsid w:val="006B6F56"/>
    <w:rsid w:val="006C21D6"/>
    <w:rsid w:val="006C637E"/>
    <w:rsid w:val="006D2C62"/>
    <w:rsid w:val="006D3407"/>
    <w:rsid w:val="006D6AC7"/>
    <w:rsid w:val="006D7690"/>
    <w:rsid w:val="006D78A4"/>
    <w:rsid w:val="006E059C"/>
    <w:rsid w:val="006E31B1"/>
    <w:rsid w:val="006E3497"/>
    <w:rsid w:val="006E360E"/>
    <w:rsid w:val="006E3E81"/>
    <w:rsid w:val="006E52DD"/>
    <w:rsid w:val="006F1BEC"/>
    <w:rsid w:val="006F1DAD"/>
    <w:rsid w:val="006F47D0"/>
    <w:rsid w:val="006F7E54"/>
    <w:rsid w:val="00703851"/>
    <w:rsid w:val="00705865"/>
    <w:rsid w:val="00715937"/>
    <w:rsid w:val="00720A77"/>
    <w:rsid w:val="007217F8"/>
    <w:rsid w:val="00721915"/>
    <w:rsid w:val="0072247A"/>
    <w:rsid w:val="00723CFA"/>
    <w:rsid w:val="00724268"/>
    <w:rsid w:val="00730C3B"/>
    <w:rsid w:val="0073116D"/>
    <w:rsid w:val="00731E20"/>
    <w:rsid w:val="00734D37"/>
    <w:rsid w:val="00742091"/>
    <w:rsid w:val="00746530"/>
    <w:rsid w:val="00761FE0"/>
    <w:rsid w:val="00767C46"/>
    <w:rsid w:val="00767FB0"/>
    <w:rsid w:val="00775F89"/>
    <w:rsid w:val="00791A64"/>
    <w:rsid w:val="00794814"/>
    <w:rsid w:val="00794AC0"/>
    <w:rsid w:val="007A0B18"/>
    <w:rsid w:val="007A1B5A"/>
    <w:rsid w:val="007A3D0F"/>
    <w:rsid w:val="007A4F71"/>
    <w:rsid w:val="007A538A"/>
    <w:rsid w:val="007B0684"/>
    <w:rsid w:val="007B1CD1"/>
    <w:rsid w:val="007B22AE"/>
    <w:rsid w:val="007C0133"/>
    <w:rsid w:val="007C43C0"/>
    <w:rsid w:val="007C5B25"/>
    <w:rsid w:val="007D0006"/>
    <w:rsid w:val="007D0E08"/>
    <w:rsid w:val="007D12C7"/>
    <w:rsid w:val="007E1321"/>
    <w:rsid w:val="007E3137"/>
    <w:rsid w:val="007E35A1"/>
    <w:rsid w:val="007E4653"/>
    <w:rsid w:val="007E633B"/>
    <w:rsid w:val="007F1154"/>
    <w:rsid w:val="007F36F2"/>
    <w:rsid w:val="007F3B71"/>
    <w:rsid w:val="007F5859"/>
    <w:rsid w:val="007F742E"/>
    <w:rsid w:val="008011FA"/>
    <w:rsid w:val="00801A72"/>
    <w:rsid w:val="00802E00"/>
    <w:rsid w:val="00803B59"/>
    <w:rsid w:val="008040FC"/>
    <w:rsid w:val="00805DE3"/>
    <w:rsid w:val="00810DAE"/>
    <w:rsid w:val="0082094A"/>
    <w:rsid w:val="00820B9F"/>
    <w:rsid w:val="008223B0"/>
    <w:rsid w:val="008234A3"/>
    <w:rsid w:val="0082394B"/>
    <w:rsid w:val="00831E98"/>
    <w:rsid w:val="008361FA"/>
    <w:rsid w:val="008372DF"/>
    <w:rsid w:val="00837F4F"/>
    <w:rsid w:val="008404C4"/>
    <w:rsid w:val="00844F85"/>
    <w:rsid w:val="008518B1"/>
    <w:rsid w:val="0085463F"/>
    <w:rsid w:val="00855E90"/>
    <w:rsid w:val="00857D18"/>
    <w:rsid w:val="00860E3C"/>
    <w:rsid w:val="00863613"/>
    <w:rsid w:val="0086484D"/>
    <w:rsid w:val="0087441A"/>
    <w:rsid w:val="0087465D"/>
    <w:rsid w:val="008749AB"/>
    <w:rsid w:val="00881897"/>
    <w:rsid w:val="00881D4E"/>
    <w:rsid w:val="00894255"/>
    <w:rsid w:val="0089521D"/>
    <w:rsid w:val="008B05B5"/>
    <w:rsid w:val="008B1178"/>
    <w:rsid w:val="008B3C01"/>
    <w:rsid w:val="008B3D9E"/>
    <w:rsid w:val="008B5C9A"/>
    <w:rsid w:val="008B6179"/>
    <w:rsid w:val="008B61C7"/>
    <w:rsid w:val="008B6256"/>
    <w:rsid w:val="008B678D"/>
    <w:rsid w:val="008B68D2"/>
    <w:rsid w:val="008C281F"/>
    <w:rsid w:val="008C2D38"/>
    <w:rsid w:val="008C3772"/>
    <w:rsid w:val="008C4C2F"/>
    <w:rsid w:val="008C56E2"/>
    <w:rsid w:val="008D0938"/>
    <w:rsid w:val="008D2161"/>
    <w:rsid w:val="008D28C4"/>
    <w:rsid w:val="008D6FCC"/>
    <w:rsid w:val="008E0F16"/>
    <w:rsid w:val="008E1848"/>
    <w:rsid w:val="008E1B6D"/>
    <w:rsid w:val="008E2423"/>
    <w:rsid w:val="008E5EFC"/>
    <w:rsid w:val="008F05B3"/>
    <w:rsid w:val="008F6518"/>
    <w:rsid w:val="008F732A"/>
    <w:rsid w:val="00900F28"/>
    <w:rsid w:val="00902772"/>
    <w:rsid w:val="0090454D"/>
    <w:rsid w:val="00906EDA"/>
    <w:rsid w:val="00914A01"/>
    <w:rsid w:val="00915C3A"/>
    <w:rsid w:val="009201D2"/>
    <w:rsid w:val="00920C0A"/>
    <w:rsid w:val="00921CA8"/>
    <w:rsid w:val="009306DC"/>
    <w:rsid w:val="009308B1"/>
    <w:rsid w:val="00932004"/>
    <w:rsid w:val="009322ED"/>
    <w:rsid w:val="00933ADF"/>
    <w:rsid w:val="00934A41"/>
    <w:rsid w:val="00937466"/>
    <w:rsid w:val="00937EB0"/>
    <w:rsid w:val="00941BC8"/>
    <w:rsid w:val="009431BA"/>
    <w:rsid w:val="00946F9A"/>
    <w:rsid w:val="009517AC"/>
    <w:rsid w:val="009520D0"/>
    <w:rsid w:val="00952D55"/>
    <w:rsid w:val="00953E6A"/>
    <w:rsid w:val="00953F81"/>
    <w:rsid w:val="00954F2E"/>
    <w:rsid w:val="0095509E"/>
    <w:rsid w:val="009570E7"/>
    <w:rsid w:val="00962319"/>
    <w:rsid w:val="00965252"/>
    <w:rsid w:val="00965AC6"/>
    <w:rsid w:val="00966A78"/>
    <w:rsid w:val="00967C0B"/>
    <w:rsid w:val="00970715"/>
    <w:rsid w:val="009715F5"/>
    <w:rsid w:val="00972F15"/>
    <w:rsid w:val="00980BE0"/>
    <w:rsid w:val="009814C1"/>
    <w:rsid w:val="009826C8"/>
    <w:rsid w:val="00992CF6"/>
    <w:rsid w:val="009978DE"/>
    <w:rsid w:val="009A02EC"/>
    <w:rsid w:val="009A2BDD"/>
    <w:rsid w:val="009A5F1E"/>
    <w:rsid w:val="009A717F"/>
    <w:rsid w:val="009A7D29"/>
    <w:rsid w:val="009B6CDA"/>
    <w:rsid w:val="009B7C49"/>
    <w:rsid w:val="009C3857"/>
    <w:rsid w:val="009C44E3"/>
    <w:rsid w:val="009C570B"/>
    <w:rsid w:val="009C7DB1"/>
    <w:rsid w:val="009D07EE"/>
    <w:rsid w:val="009D2D85"/>
    <w:rsid w:val="009D4881"/>
    <w:rsid w:val="009D7CE5"/>
    <w:rsid w:val="009E06FB"/>
    <w:rsid w:val="009E125D"/>
    <w:rsid w:val="009E48F6"/>
    <w:rsid w:val="009E6B18"/>
    <w:rsid w:val="009E6FDB"/>
    <w:rsid w:val="009E742B"/>
    <w:rsid w:val="009F1EE7"/>
    <w:rsid w:val="009F2878"/>
    <w:rsid w:val="009F3ED3"/>
    <w:rsid w:val="009F423F"/>
    <w:rsid w:val="00A00700"/>
    <w:rsid w:val="00A024C9"/>
    <w:rsid w:val="00A0336E"/>
    <w:rsid w:val="00A03580"/>
    <w:rsid w:val="00A03938"/>
    <w:rsid w:val="00A05732"/>
    <w:rsid w:val="00A1192D"/>
    <w:rsid w:val="00A14DCA"/>
    <w:rsid w:val="00A22F99"/>
    <w:rsid w:val="00A250FA"/>
    <w:rsid w:val="00A315A0"/>
    <w:rsid w:val="00A33404"/>
    <w:rsid w:val="00A338F4"/>
    <w:rsid w:val="00A4017D"/>
    <w:rsid w:val="00A45AE3"/>
    <w:rsid w:val="00A4638C"/>
    <w:rsid w:val="00A509D9"/>
    <w:rsid w:val="00A52234"/>
    <w:rsid w:val="00A564FE"/>
    <w:rsid w:val="00A57E84"/>
    <w:rsid w:val="00A65945"/>
    <w:rsid w:val="00A65968"/>
    <w:rsid w:val="00A65A07"/>
    <w:rsid w:val="00A6618B"/>
    <w:rsid w:val="00A704EF"/>
    <w:rsid w:val="00A71166"/>
    <w:rsid w:val="00A77378"/>
    <w:rsid w:val="00A77B44"/>
    <w:rsid w:val="00A83D85"/>
    <w:rsid w:val="00A851C6"/>
    <w:rsid w:val="00A85A1B"/>
    <w:rsid w:val="00A868F2"/>
    <w:rsid w:val="00A920C9"/>
    <w:rsid w:val="00AA00B0"/>
    <w:rsid w:val="00AA37D3"/>
    <w:rsid w:val="00AB14D0"/>
    <w:rsid w:val="00AB1EBD"/>
    <w:rsid w:val="00AB397A"/>
    <w:rsid w:val="00AB3AE0"/>
    <w:rsid w:val="00AC2A16"/>
    <w:rsid w:val="00AC604C"/>
    <w:rsid w:val="00AC6679"/>
    <w:rsid w:val="00AD1C4B"/>
    <w:rsid w:val="00AD4640"/>
    <w:rsid w:val="00AD6102"/>
    <w:rsid w:val="00AD7074"/>
    <w:rsid w:val="00AE55E1"/>
    <w:rsid w:val="00AE7DB9"/>
    <w:rsid w:val="00AF02EA"/>
    <w:rsid w:val="00AF1595"/>
    <w:rsid w:val="00AF1DCB"/>
    <w:rsid w:val="00B02CB3"/>
    <w:rsid w:val="00B16BC9"/>
    <w:rsid w:val="00B235E4"/>
    <w:rsid w:val="00B237FA"/>
    <w:rsid w:val="00B24612"/>
    <w:rsid w:val="00B30FD2"/>
    <w:rsid w:val="00B328D0"/>
    <w:rsid w:val="00B336DF"/>
    <w:rsid w:val="00B34F74"/>
    <w:rsid w:val="00B37C4C"/>
    <w:rsid w:val="00B4566D"/>
    <w:rsid w:val="00B46BA7"/>
    <w:rsid w:val="00B47F54"/>
    <w:rsid w:val="00B503AB"/>
    <w:rsid w:val="00B51D46"/>
    <w:rsid w:val="00B5431A"/>
    <w:rsid w:val="00B634A1"/>
    <w:rsid w:val="00B65662"/>
    <w:rsid w:val="00B67A04"/>
    <w:rsid w:val="00B7044B"/>
    <w:rsid w:val="00B72115"/>
    <w:rsid w:val="00B73B47"/>
    <w:rsid w:val="00B74BAE"/>
    <w:rsid w:val="00B77947"/>
    <w:rsid w:val="00B80431"/>
    <w:rsid w:val="00B847AE"/>
    <w:rsid w:val="00B8513D"/>
    <w:rsid w:val="00B86308"/>
    <w:rsid w:val="00B8797F"/>
    <w:rsid w:val="00B90AF4"/>
    <w:rsid w:val="00B9160B"/>
    <w:rsid w:val="00B95FAE"/>
    <w:rsid w:val="00BA040A"/>
    <w:rsid w:val="00BA1F6F"/>
    <w:rsid w:val="00BA4865"/>
    <w:rsid w:val="00BA60C8"/>
    <w:rsid w:val="00BA6206"/>
    <w:rsid w:val="00BA7E99"/>
    <w:rsid w:val="00BB1B90"/>
    <w:rsid w:val="00BB5C29"/>
    <w:rsid w:val="00BC6FCD"/>
    <w:rsid w:val="00BD35FE"/>
    <w:rsid w:val="00BD797B"/>
    <w:rsid w:val="00BE0265"/>
    <w:rsid w:val="00BE0678"/>
    <w:rsid w:val="00BE0C8C"/>
    <w:rsid w:val="00BE383A"/>
    <w:rsid w:val="00BE4066"/>
    <w:rsid w:val="00BE5F47"/>
    <w:rsid w:val="00BE6C81"/>
    <w:rsid w:val="00BE735A"/>
    <w:rsid w:val="00BF11B3"/>
    <w:rsid w:val="00BF216F"/>
    <w:rsid w:val="00BF3CD5"/>
    <w:rsid w:val="00BF3EEB"/>
    <w:rsid w:val="00BF6E6D"/>
    <w:rsid w:val="00BF78AD"/>
    <w:rsid w:val="00C04A97"/>
    <w:rsid w:val="00C04C56"/>
    <w:rsid w:val="00C1119C"/>
    <w:rsid w:val="00C119B0"/>
    <w:rsid w:val="00C16383"/>
    <w:rsid w:val="00C30A13"/>
    <w:rsid w:val="00C37340"/>
    <w:rsid w:val="00C41168"/>
    <w:rsid w:val="00C51077"/>
    <w:rsid w:val="00C53967"/>
    <w:rsid w:val="00C559C5"/>
    <w:rsid w:val="00C619FC"/>
    <w:rsid w:val="00C63B22"/>
    <w:rsid w:val="00C64B52"/>
    <w:rsid w:val="00C706CC"/>
    <w:rsid w:val="00C77D94"/>
    <w:rsid w:val="00C805B1"/>
    <w:rsid w:val="00C84283"/>
    <w:rsid w:val="00C878D9"/>
    <w:rsid w:val="00C90DB0"/>
    <w:rsid w:val="00C91FF8"/>
    <w:rsid w:val="00C9205D"/>
    <w:rsid w:val="00C922E4"/>
    <w:rsid w:val="00C92C07"/>
    <w:rsid w:val="00CA1AA5"/>
    <w:rsid w:val="00CA71DD"/>
    <w:rsid w:val="00CB0787"/>
    <w:rsid w:val="00CB24EA"/>
    <w:rsid w:val="00CB4E3A"/>
    <w:rsid w:val="00CB5BEB"/>
    <w:rsid w:val="00CB6D7C"/>
    <w:rsid w:val="00CC089E"/>
    <w:rsid w:val="00CC2FD9"/>
    <w:rsid w:val="00CC4595"/>
    <w:rsid w:val="00CC7E3E"/>
    <w:rsid w:val="00CD19CE"/>
    <w:rsid w:val="00CD3A06"/>
    <w:rsid w:val="00CD51DF"/>
    <w:rsid w:val="00CD5809"/>
    <w:rsid w:val="00CD720B"/>
    <w:rsid w:val="00CD76D4"/>
    <w:rsid w:val="00CE0FD9"/>
    <w:rsid w:val="00CE1A5B"/>
    <w:rsid w:val="00CE1D00"/>
    <w:rsid w:val="00CE3195"/>
    <w:rsid w:val="00CE40F2"/>
    <w:rsid w:val="00CE6218"/>
    <w:rsid w:val="00CE7ACE"/>
    <w:rsid w:val="00CE7F91"/>
    <w:rsid w:val="00CE7FAB"/>
    <w:rsid w:val="00CF056A"/>
    <w:rsid w:val="00CF16E9"/>
    <w:rsid w:val="00CF1E29"/>
    <w:rsid w:val="00CF472D"/>
    <w:rsid w:val="00CF5813"/>
    <w:rsid w:val="00CF6B9C"/>
    <w:rsid w:val="00D02838"/>
    <w:rsid w:val="00D1253C"/>
    <w:rsid w:val="00D1330B"/>
    <w:rsid w:val="00D13F23"/>
    <w:rsid w:val="00D1425D"/>
    <w:rsid w:val="00D20980"/>
    <w:rsid w:val="00D212C0"/>
    <w:rsid w:val="00D213E1"/>
    <w:rsid w:val="00D27D3C"/>
    <w:rsid w:val="00D3053C"/>
    <w:rsid w:val="00D33F79"/>
    <w:rsid w:val="00D353BA"/>
    <w:rsid w:val="00D36162"/>
    <w:rsid w:val="00D36C3F"/>
    <w:rsid w:val="00D373C2"/>
    <w:rsid w:val="00D45D99"/>
    <w:rsid w:val="00D50621"/>
    <w:rsid w:val="00D50A07"/>
    <w:rsid w:val="00D51675"/>
    <w:rsid w:val="00D5179C"/>
    <w:rsid w:val="00D52C8B"/>
    <w:rsid w:val="00D5363B"/>
    <w:rsid w:val="00D53AE7"/>
    <w:rsid w:val="00D54E6F"/>
    <w:rsid w:val="00D5561A"/>
    <w:rsid w:val="00D56AFF"/>
    <w:rsid w:val="00D5756E"/>
    <w:rsid w:val="00D60996"/>
    <w:rsid w:val="00D65526"/>
    <w:rsid w:val="00D6755C"/>
    <w:rsid w:val="00D73EBF"/>
    <w:rsid w:val="00D73FD8"/>
    <w:rsid w:val="00D75A86"/>
    <w:rsid w:val="00D839F3"/>
    <w:rsid w:val="00D87B0F"/>
    <w:rsid w:val="00D9062A"/>
    <w:rsid w:val="00D90DA1"/>
    <w:rsid w:val="00D90F56"/>
    <w:rsid w:val="00D91FFD"/>
    <w:rsid w:val="00D9366A"/>
    <w:rsid w:val="00D9460D"/>
    <w:rsid w:val="00DA10AF"/>
    <w:rsid w:val="00DA670E"/>
    <w:rsid w:val="00DB4C3D"/>
    <w:rsid w:val="00DB5424"/>
    <w:rsid w:val="00DB6A95"/>
    <w:rsid w:val="00DC404A"/>
    <w:rsid w:val="00DC7ECE"/>
    <w:rsid w:val="00DD19DC"/>
    <w:rsid w:val="00DD3134"/>
    <w:rsid w:val="00DD4ABB"/>
    <w:rsid w:val="00DD4B51"/>
    <w:rsid w:val="00DD5709"/>
    <w:rsid w:val="00DD5A06"/>
    <w:rsid w:val="00DD5F76"/>
    <w:rsid w:val="00DD7CB5"/>
    <w:rsid w:val="00DE3686"/>
    <w:rsid w:val="00DE6F01"/>
    <w:rsid w:val="00DF599D"/>
    <w:rsid w:val="00E11DA5"/>
    <w:rsid w:val="00E14D20"/>
    <w:rsid w:val="00E1553D"/>
    <w:rsid w:val="00E218A9"/>
    <w:rsid w:val="00E21B40"/>
    <w:rsid w:val="00E25C09"/>
    <w:rsid w:val="00E26CE9"/>
    <w:rsid w:val="00E27915"/>
    <w:rsid w:val="00E35B5A"/>
    <w:rsid w:val="00E36208"/>
    <w:rsid w:val="00E41A92"/>
    <w:rsid w:val="00E45273"/>
    <w:rsid w:val="00E455B4"/>
    <w:rsid w:val="00E45BD7"/>
    <w:rsid w:val="00E46886"/>
    <w:rsid w:val="00E50421"/>
    <w:rsid w:val="00E546EB"/>
    <w:rsid w:val="00E55D22"/>
    <w:rsid w:val="00E5665E"/>
    <w:rsid w:val="00E60C81"/>
    <w:rsid w:val="00E6751C"/>
    <w:rsid w:val="00E70CE5"/>
    <w:rsid w:val="00E71BFF"/>
    <w:rsid w:val="00E74897"/>
    <w:rsid w:val="00E764C8"/>
    <w:rsid w:val="00E87478"/>
    <w:rsid w:val="00E91C41"/>
    <w:rsid w:val="00EA41DF"/>
    <w:rsid w:val="00EA4D07"/>
    <w:rsid w:val="00EA5414"/>
    <w:rsid w:val="00EA574E"/>
    <w:rsid w:val="00EA7FD6"/>
    <w:rsid w:val="00EB1DFD"/>
    <w:rsid w:val="00EB3ED8"/>
    <w:rsid w:val="00EB7F58"/>
    <w:rsid w:val="00EC3010"/>
    <w:rsid w:val="00EC5671"/>
    <w:rsid w:val="00EC6BE3"/>
    <w:rsid w:val="00ED18F6"/>
    <w:rsid w:val="00ED1BD5"/>
    <w:rsid w:val="00ED3501"/>
    <w:rsid w:val="00ED42E4"/>
    <w:rsid w:val="00ED4BAE"/>
    <w:rsid w:val="00ED725D"/>
    <w:rsid w:val="00EE1450"/>
    <w:rsid w:val="00EE2FA5"/>
    <w:rsid w:val="00EE5BFA"/>
    <w:rsid w:val="00EE7AEF"/>
    <w:rsid w:val="00EF0CAF"/>
    <w:rsid w:val="00EF4FDB"/>
    <w:rsid w:val="00EF6272"/>
    <w:rsid w:val="00F01C61"/>
    <w:rsid w:val="00F02193"/>
    <w:rsid w:val="00F03C5F"/>
    <w:rsid w:val="00F104C3"/>
    <w:rsid w:val="00F13345"/>
    <w:rsid w:val="00F2215F"/>
    <w:rsid w:val="00F25140"/>
    <w:rsid w:val="00F30600"/>
    <w:rsid w:val="00F35BFA"/>
    <w:rsid w:val="00F36FC8"/>
    <w:rsid w:val="00F370DF"/>
    <w:rsid w:val="00F370EF"/>
    <w:rsid w:val="00F45C7C"/>
    <w:rsid w:val="00F46379"/>
    <w:rsid w:val="00F47FF0"/>
    <w:rsid w:val="00F55919"/>
    <w:rsid w:val="00F56372"/>
    <w:rsid w:val="00F56E29"/>
    <w:rsid w:val="00F604B6"/>
    <w:rsid w:val="00F640C7"/>
    <w:rsid w:val="00F645F3"/>
    <w:rsid w:val="00F708A3"/>
    <w:rsid w:val="00F7224A"/>
    <w:rsid w:val="00F73E4C"/>
    <w:rsid w:val="00F81E98"/>
    <w:rsid w:val="00F822EA"/>
    <w:rsid w:val="00F833BF"/>
    <w:rsid w:val="00F844DD"/>
    <w:rsid w:val="00F85875"/>
    <w:rsid w:val="00F85FAB"/>
    <w:rsid w:val="00F87A17"/>
    <w:rsid w:val="00FA0ABB"/>
    <w:rsid w:val="00FA2E18"/>
    <w:rsid w:val="00FA3335"/>
    <w:rsid w:val="00FA6862"/>
    <w:rsid w:val="00FA68E2"/>
    <w:rsid w:val="00FB2CE4"/>
    <w:rsid w:val="00FC58C7"/>
    <w:rsid w:val="00FC73F9"/>
    <w:rsid w:val="00FD1698"/>
    <w:rsid w:val="00FD29BE"/>
    <w:rsid w:val="00FD303A"/>
    <w:rsid w:val="00FD34BC"/>
    <w:rsid w:val="00FD5C30"/>
    <w:rsid w:val="00FD6D2B"/>
    <w:rsid w:val="00FD7F6F"/>
    <w:rsid w:val="00FE1A62"/>
    <w:rsid w:val="00FE3D12"/>
    <w:rsid w:val="00FE3D62"/>
    <w:rsid w:val="00FE489D"/>
    <w:rsid w:val="00FE4A8E"/>
    <w:rsid w:val="00FE4E72"/>
    <w:rsid w:val="00FE7825"/>
    <w:rsid w:val="00FF0749"/>
    <w:rsid w:val="00FF1A35"/>
    <w:rsid w:val="00FF1E64"/>
    <w:rsid w:val="00FF2594"/>
    <w:rsid w:val="00FF3868"/>
    <w:rsid w:val="00FF6E6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2C3C03"/>
  <w15:chartTrackingRefBased/>
  <w15:docId w15:val="{3761E71E-80E9-41F2-B81D-D2E0F2CB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qFormat/>
    <w:rsid w:val="000C381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0C381E"/>
    <w:rPr>
      <w:lang w:val="en-GB" w:eastAsia="en-US"/>
    </w:rPr>
  </w:style>
  <w:style w:type="paragraph" w:customStyle="1" w:styleId="Doc-text2">
    <w:name w:val="Doc-text2"/>
    <w:basedOn w:val="Normal"/>
    <w:link w:val="Doc-text2Char"/>
    <w:qFormat/>
    <w:rsid w:val="00967C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7C0B"/>
    <w:rPr>
      <w:rFonts w:ascii="Arial" w:eastAsia="MS Mincho" w:hAnsi="Arial"/>
      <w:szCs w:val="24"/>
      <w:lang w:val="en-GB" w:eastAsia="en-GB"/>
    </w:rPr>
  </w:style>
  <w:style w:type="paragraph" w:styleId="Revision">
    <w:name w:val="Revision"/>
    <w:hidden/>
    <w:uiPriority w:val="99"/>
    <w:semiHidden/>
    <w:rsid w:val="00187723"/>
    <w:rPr>
      <w:lang w:val="en-GB" w:eastAsia="en-US"/>
    </w:rPr>
  </w:style>
  <w:style w:type="paragraph" w:styleId="CommentSubject">
    <w:name w:val="annotation subject"/>
    <w:basedOn w:val="CommentText"/>
    <w:next w:val="CommentText"/>
    <w:link w:val="CommentSubjectChar"/>
    <w:rsid w:val="00362AB2"/>
    <w:rPr>
      <w:b/>
      <w:bCs/>
    </w:rPr>
  </w:style>
  <w:style w:type="character" w:customStyle="1" w:styleId="CommentTextChar">
    <w:name w:val="Comment Text Char"/>
    <w:basedOn w:val="DefaultParagraphFont"/>
    <w:link w:val="CommentText"/>
    <w:semiHidden/>
    <w:rsid w:val="00362AB2"/>
    <w:rPr>
      <w:lang w:val="en-GB" w:eastAsia="en-US"/>
    </w:rPr>
  </w:style>
  <w:style w:type="character" w:customStyle="1" w:styleId="CommentSubjectChar">
    <w:name w:val="Comment Subject Char"/>
    <w:basedOn w:val="CommentTextChar"/>
    <w:link w:val="CommentSubject"/>
    <w:rsid w:val="00362AB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E4F93D3-CDD4-476A-B1CB-C5E476692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2516</TotalTime>
  <Pages>5</Pages>
  <Words>2069</Words>
  <Characters>11795</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925</cp:revision>
  <dcterms:created xsi:type="dcterms:W3CDTF">2024-08-05T08:39:00Z</dcterms:created>
  <dcterms:modified xsi:type="dcterms:W3CDTF">2024-08-08T18:29:00Z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